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97" w:rsidRPr="006D1BB6" w:rsidRDefault="00086D97" w:rsidP="00086D97">
      <w:pPr>
        <w:pStyle w:val="Tekstpodstawowy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</w:rPr>
        <w:t xml:space="preserve">  </w:t>
      </w:r>
      <w:r w:rsidRPr="006D1BB6">
        <w:rPr>
          <w:b/>
          <w:sz w:val="22"/>
          <w:szCs w:val="22"/>
        </w:rPr>
        <w:t xml:space="preserve">UMOWA POŻYCZKI nr </w:t>
      </w:r>
    </w:p>
    <w:p w:rsidR="00086D97" w:rsidRPr="006D1BB6" w:rsidRDefault="00086D97" w:rsidP="00086D97">
      <w:pPr>
        <w:pStyle w:val="Tekstpodstawowy"/>
        <w:jc w:val="center"/>
        <w:rPr>
          <w:sz w:val="22"/>
          <w:szCs w:val="22"/>
        </w:rPr>
      </w:pPr>
    </w:p>
    <w:p w:rsidR="00086D97" w:rsidRPr="006D1BB6" w:rsidRDefault="00086D97" w:rsidP="00086D97">
      <w:pPr>
        <w:pStyle w:val="Tekstpodstawowy"/>
        <w:jc w:val="center"/>
        <w:rPr>
          <w:sz w:val="22"/>
          <w:szCs w:val="22"/>
          <w:lang w:val="pl-PL"/>
        </w:rPr>
      </w:pPr>
      <w:r w:rsidRPr="006D1BB6">
        <w:rPr>
          <w:sz w:val="22"/>
          <w:szCs w:val="22"/>
        </w:rPr>
        <w:t xml:space="preserve">udzielona ze środków pochodzących z </w:t>
      </w:r>
      <w:r w:rsidRPr="006D1BB6">
        <w:rPr>
          <w:sz w:val="22"/>
          <w:szCs w:val="22"/>
          <w:lang w:val="pl-PL"/>
        </w:rPr>
        <w:t>dofinansowania</w:t>
      </w:r>
      <w:r w:rsidRPr="006D1BB6">
        <w:rPr>
          <w:sz w:val="22"/>
          <w:szCs w:val="22"/>
        </w:rPr>
        <w:t xml:space="preserve"> Funduszu Funduszy utworzonego w ramach Osi Priorytetowej 1. „Przedsiębiorstwa i innowacje”, Działanie 1.5 „Rozwój produktów i usług w MŚP” – wsparcie </w:t>
      </w:r>
      <w:proofErr w:type="spellStart"/>
      <w:r w:rsidRPr="006D1BB6">
        <w:rPr>
          <w:sz w:val="22"/>
          <w:szCs w:val="22"/>
        </w:rPr>
        <w:t>pozadotacyjne</w:t>
      </w:r>
      <w:proofErr w:type="spellEnd"/>
      <w:r w:rsidRPr="006D1BB6">
        <w:rPr>
          <w:sz w:val="22"/>
          <w:szCs w:val="22"/>
        </w:rPr>
        <w:t xml:space="preserve"> współfinansowane z Europejskiego Funduszu Rozwoju Regionalnego w ramach Regionalnego Programu Operacyjnego Województwa Dolnośląskiego 2014</w:t>
      </w:r>
      <w:r w:rsidRPr="006D1BB6">
        <w:rPr>
          <w:sz w:val="22"/>
          <w:szCs w:val="22"/>
          <w:lang w:val="pl-PL"/>
        </w:rPr>
        <w:t>-</w:t>
      </w:r>
      <w:r w:rsidRPr="006D1BB6">
        <w:rPr>
          <w:sz w:val="22"/>
          <w:szCs w:val="22"/>
        </w:rPr>
        <w:t>2020</w:t>
      </w:r>
      <w:r w:rsidRPr="006D1BB6">
        <w:rPr>
          <w:sz w:val="22"/>
          <w:szCs w:val="22"/>
          <w:lang w:val="pl-PL"/>
        </w:rPr>
        <w:t xml:space="preserve"> oraz wkładu własnego Pośrednika Finansowego</w:t>
      </w:r>
    </w:p>
    <w:p w:rsidR="00086D97" w:rsidRPr="006D1BB6" w:rsidRDefault="00086D97" w:rsidP="00086D97">
      <w:pPr>
        <w:pStyle w:val="Tekstpodstawowy"/>
        <w:jc w:val="center"/>
        <w:rPr>
          <w:sz w:val="22"/>
          <w:szCs w:val="22"/>
          <w:lang w:val="pl-PL"/>
        </w:rPr>
      </w:pPr>
    </w:p>
    <w:p w:rsidR="00086D97" w:rsidRPr="006D1BB6" w:rsidRDefault="00086D97" w:rsidP="00086D97">
      <w:pPr>
        <w:pStyle w:val="Tekstpodstawowy"/>
        <w:jc w:val="center"/>
        <w:rPr>
          <w:sz w:val="22"/>
          <w:szCs w:val="22"/>
          <w:lang w:val="pl-PL"/>
        </w:rPr>
      </w:pPr>
      <w:r w:rsidRPr="006D1BB6">
        <w:rPr>
          <w:sz w:val="22"/>
          <w:szCs w:val="22"/>
        </w:rPr>
        <w:t>zawarta w dniu</w:t>
      </w:r>
      <w:r w:rsidRPr="006D1BB6">
        <w:rPr>
          <w:b/>
          <w:sz w:val="22"/>
          <w:szCs w:val="22"/>
        </w:rPr>
        <w:t xml:space="preserve"> ___</w:t>
      </w:r>
      <w:r w:rsidRPr="006D1BB6">
        <w:rPr>
          <w:b/>
          <w:sz w:val="22"/>
          <w:szCs w:val="22"/>
          <w:lang w:val="pl-PL"/>
        </w:rPr>
        <w:t xml:space="preserve">                </w:t>
      </w:r>
      <w:r w:rsidRPr="006D1BB6">
        <w:rPr>
          <w:b/>
          <w:sz w:val="22"/>
          <w:szCs w:val="22"/>
        </w:rPr>
        <w:t>r.</w:t>
      </w:r>
      <w:r w:rsidR="00835EDB">
        <w:rPr>
          <w:sz w:val="22"/>
          <w:szCs w:val="22"/>
          <w:lang w:val="pl-PL"/>
        </w:rPr>
        <w:t xml:space="preserve"> </w:t>
      </w:r>
      <w:r w:rsidRPr="006D1BB6">
        <w:rPr>
          <w:sz w:val="22"/>
          <w:szCs w:val="22"/>
        </w:rPr>
        <w:t>w Wałbrzychu</w:t>
      </w:r>
    </w:p>
    <w:p w:rsidR="00086D97" w:rsidRPr="006D1BB6" w:rsidRDefault="00086D97" w:rsidP="00086D97">
      <w:pPr>
        <w:pStyle w:val="Tekstpodstawowy"/>
        <w:jc w:val="center"/>
        <w:rPr>
          <w:sz w:val="22"/>
          <w:szCs w:val="22"/>
          <w:lang w:val="pl-PL"/>
        </w:rPr>
      </w:pPr>
    </w:p>
    <w:p w:rsidR="00835EDB" w:rsidRPr="006D1BB6" w:rsidRDefault="00086D97" w:rsidP="00086D97">
      <w:pPr>
        <w:pStyle w:val="Tekstpodstawowy"/>
        <w:jc w:val="center"/>
        <w:rPr>
          <w:sz w:val="22"/>
          <w:szCs w:val="22"/>
        </w:rPr>
      </w:pPr>
      <w:r w:rsidRPr="006D1BB6">
        <w:rPr>
          <w:sz w:val="22"/>
          <w:szCs w:val="22"/>
        </w:rPr>
        <w:t>pomiędzy</w:t>
      </w:r>
    </w:p>
    <w:p w:rsidR="00086D97" w:rsidRPr="006D1BB6" w:rsidRDefault="00086D97" w:rsidP="00835EDB">
      <w:pPr>
        <w:pStyle w:val="Tekstpodstawowy"/>
        <w:jc w:val="center"/>
      </w:pPr>
    </w:p>
    <w:p w:rsidR="00086D97" w:rsidRPr="006D1BB6" w:rsidRDefault="00086D97" w:rsidP="00086D97">
      <w:pPr>
        <w:ind w:right="48"/>
        <w:jc w:val="both"/>
      </w:pPr>
      <w:r w:rsidRPr="006D1BB6">
        <w:rPr>
          <w:b/>
        </w:rPr>
        <w:t>Funduszem Regionu Wałbrzyskiego</w:t>
      </w:r>
      <w:r w:rsidRPr="006D1BB6">
        <w:t xml:space="preserve"> z siedzibą w Wałbrzychu wpisanym pod numerem KRS: 0000066780 do </w:t>
      </w:r>
      <w:r w:rsidRPr="006D1BB6">
        <w:rPr>
          <w:rFonts w:eastAsia="Calibri"/>
        </w:rPr>
        <w:t>rejestru stowarzyszeń, innych organizacji społecznych i zawodowych, fundacji i publicznych zakładów opieki zdrowotnej Krajowego Rejestru Sądowego</w:t>
      </w:r>
      <w:r w:rsidRPr="006D1BB6">
        <w:t xml:space="preserve">, prowadzonego przez </w:t>
      </w:r>
      <w:r w:rsidRPr="006D1BB6">
        <w:rPr>
          <w:rFonts w:eastAsia="Calibri"/>
        </w:rPr>
        <w:t>Sąd Rejonowy dla Wrocławia Fabrycznej we Wrocławiu IX Wydział Gospodarczy Krajowego Rejestru Sądowego</w:t>
      </w:r>
      <w:r w:rsidRPr="006D1BB6">
        <w:t xml:space="preserve">, NIP </w:t>
      </w:r>
      <w:r w:rsidRPr="006D1BB6">
        <w:rPr>
          <w:rFonts w:eastAsia="Calibri"/>
        </w:rPr>
        <w:t>8861029908, REGON: 890027024</w:t>
      </w:r>
      <w:r w:rsidRPr="006D1BB6">
        <w:t>,</w:t>
      </w:r>
    </w:p>
    <w:p w:rsidR="00086D97" w:rsidRPr="006D1BB6" w:rsidRDefault="00086D97" w:rsidP="00086D97">
      <w:pPr>
        <w:ind w:right="48"/>
        <w:jc w:val="both"/>
      </w:pPr>
    </w:p>
    <w:p w:rsidR="00086D97" w:rsidRPr="006D1BB6" w:rsidRDefault="00086D97" w:rsidP="00086D97">
      <w:pPr>
        <w:ind w:right="48"/>
        <w:jc w:val="both"/>
        <w:rPr>
          <w:rFonts w:eastAsia="Calibri"/>
        </w:rPr>
      </w:pPr>
      <w:r w:rsidRPr="006D1BB6">
        <w:rPr>
          <w:b/>
        </w:rPr>
        <w:t>Wrocławską Agencją Rozwoju Regionalnego S.A.</w:t>
      </w:r>
      <w:r w:rsidRPr="006D1BB6">
        <w:t xml:space="preserve"> z siedzibą we Wrocławiu wpisaną pod numerem KRS 0000055657 do rejestru przedsiębiorców Krajowego Rejestru Sądowego, prowadzonego przez Sąd</w:t>
      </w:r>
      <w:r w:rsidRPr="006D1BB6">
        <w:rPr>
          <w:rFonts w:eastAsia="Calibri"/>
        </w:rPr>
        <w:t xml:space="preserve"> Rejonowy dla Wrocławia Fabrycznej we Wrocławiu VI</w:t>
      </w:r>
      <w:r w:rsidRPr="006D1BB6">
        <w:t xml:space="preserve"> </w:t>
      </w:r>
      <w:r w:rsidRPr="006D1BB6">
        <w:rPr>
          <w:rFonts w:eastAsia="Calibri"/>
        </w:rPr>
        <w:t xml:space="preserve">Wydział Gospodarczy Krajowego Rejestru Sądowego, NIP 8942316144, REGON </w:t>
      </w:r>
      <w:r w:rsidRPr="006D1BB6">
        <w:rPr>
          <w:rFonts w:eastAsia="Calibri"/>
        </w:rPr>
        <w:tab/>
        <w:t>931118643,</w:t>
      </w:r>
    </w:p>
    <w:p w:rsidR="00086D97" w:rsidRPr="006D1BB6" w:rsidRDefault="00086D97" w:rsidP="00086D97">
      <w:pPr>
        <w:ind w:right="48"/>
        <w:jc w:val="both"/>
        <w:rPr>
          <w:rFonts w:eastAsia="Calibri"/>
        </w:rPr>
      </w:pPr>
    </w:p>
    <w:p w:rsidR="00086D97" w:rsidRPr="006D1BB6" w:rsidRDefault="00086D97" w:rsidP="00086D97">
      <w:pPr>
        <w:ind w:right="48"/>
        <w:jc w:val="both"/>
      </w:pPr>
      <w:r w:rsidRPr="006D1BB6">
        <w:rPr>
          <w:rFonts w:eastAsia="Calibri"/>
        </w:rPr>
        <w:t xml:space="preserve">łącznie zwanymi </w:t>
      </w:r>
      <w:r w:rsidRPr="006D1BB6">
        <w:rPr>
          <w:b/>
        </w:rPr>
        <w:t>„Pośrednikiem finansowym”</w:t>
      </w:r>
      <w:r w:rsidRPr="006D1BB6">
        <w:t>, działającymi w formie konsorcjum, reprezentowanym</w:t>
      </w:r>
      <w:r>
        <w:t xml:space="preserve"> przy zawieraniu niniejszej umowy</w:t>
      </w:r>
      <w:r w:rsidRPr="006D1BB6">
        <w:t xml:space="preserve"> przez </w:t>
      </w:r>
      <w:r w:rsidRPr="006D1BB6">
        <w:rPr>
          <w:b/>
        </w:rPr>
        <w:t>Fundusz Regionu Wałbrzyskiego</w:t>
      </w:r>
      <w:r w:rsidRPr="006D1BB6">
        <w:t xml:space="preserve"> reprezentowany przez co najmniej dwie spośród niżej wymienionych osób:</w:t>
      </w:r>
    </w:p>
    <w:p w:rsidR="00086D97" w:rsidRPr="006D1BB6" w:rsidRDefault="00086D97" w:rsidP="00086D97">
      <w:pPr>
        <w:jc w:val="both"/>
      </w:pPr>
      <w:r w:rsidRPr="006D1BB6">
        <w:t xml:space="preserve">- </w:t>
      </w:r>
      <w:r w:rsidRPr="006D1BB6">
        <w:rPr>
          <w:b/>
        </w:rPr>
        <w:t>Pana Roberta Jagłę</w:t>
      </w:r>
      <w:r w:rsidRPr="006D1BB6">
        <w:t xml:space="preserve"> – Prezesa Zarządu,</w:t>
      </w:r>
    </w:p>
    <w:p w:rsidR="00086D97" w:rsidRPr="006D1BB6" w:rsidRDefault="00086D97" w:rsidP="00086D97">
      <w:pPr>
        <w:jc w:val="both"/>
      </w:pPr>
      <w:r w:rsidRPr="006D1BB6">
        <w:t xml:space="preserve">- </w:t>
      </w:r>
      <w:r w:rsidRPr="006D1BB6">
        <w:rPr>
          <w:b/>
        </w:rPr>
        <w:t xml:space="preserve">Panią Zdzisławę </w:t>
      </w:r>
      <w:proofErr w:type="spellStart"/>
      <w:r w:rsidRPr="006D1BB6">
        <w:rPr>
          <w:b/>
        </w:rPr>
        <w:t>Leszczyńską</w:t>
      </w:r>
      <w:r w:rsidRPr="006D1BB6">
        <w:t>-</w:t>
      </w:r>
      <w:r w:rsidRPr="006D1BB6">
        <w:rPr>
          <w:b/>
        </w:rPr>
        <w:t>Chruścik</w:t>
      </w:r>
      <w:proofErr w:type="spellEnd"/>
      <w:r w:rsidRPr="006D1BB6">
        <w:t xml:space="preserve"> – Członka Zarządu,</w:t>
      </w:r>
    </w:p>
    <w:p w:rsidR="00086D97" w:rsidRPr="006D1BB6" w:rsidRDefault="00086D97" w:rsidP="00086D97">
      <w:r w:rsidRPr="006D1BB6">
        <w:t xml:space="preserve">- </w:t>
      </w:r>
      <w:r w:rsidRPr="006D1BB6">
        <w:rPr>
          <w:b/>
        </w:rPr>
        <w:t>Panią Beatę Szczepankowską  ̶</w:t>
      </w:r>
      <w:r w:rsidRPr="006D1BB6">
        <w:t>  Pełnomocnika Funduszu Regionu Wałbrzyskiego,</w:t>
      </w:r>
    </w:p>
    <w:p w:rsidR="00086D97" w:rsidRPr="006D1BB6" w:rsidRDefault="00086D97" w:rsidP="00086D97">
      <w:r w:rsidRPr="006D1BB6">
        <w:t xml:space="preserve">- </w:t>
      </w:r>
      <w:r w:rsidRPr="006D1BB6">
        <w:rPr>
          <w:b/>
        </w:rPr>
        <w:t>Panią</w:t>
      </w:r>
      <w:r w:rsidRPr="006D1BB6">
        <w:t xml:space="preserve"> </w:t>
      </w:r>
      <w:r w:rsidRPr="006D1BB6">
        <w:rPr>
          <w:b/>
        </w:rPr>
        <w:t>Olgę Korniluk</w:t>
      </w:r>
      <w:r w:rsidRPr="006D1BB6">
        <w:t xml:space="preserve"> – Pełnomocnika Funduszu Regionu Wałbrzyskiego,</w:t>
      </w:r>
    </w:p>
    <w:p w:rsidR="00086D97" w:rsidRPr="006D1BB6" w:rsidRDefault="00086D97" w:rsidP="00086D97">
      <w:r w:rsidRPr="006D1BB6">
        <w:t xml:space="preserve">- </w:t>
      </w:r>
      <w:r w:rsidRPr="006D1BB6">
        <w:rPr>
          <w:b/>
        </w:rPr>
        <w:t>Pana</w:t>
      </w:r>
      <w:r w:rsidRPr="006D1BB6">
        <w:t xml:space="preserve"> </w:t>
      </w:r>
      <w:r w:rsidRPr="006D1BB6">
        <w:rPr>
          <w:b/>
        </w:rPr>
        <w:t>Remigiusza Lewickiego</w:t>
      </w:r>
      <w:r w:rsidRPr="006D1BB6">
        <w:t xml:space="preserve"> – Pełnomocnika Funduszu Regionu Wałbrzyskiego</w:t>
      </w:r>
      <w:bookmarkStart w:id="0" w:name="_GoBack"/>
      <w:bookmarkEnd w:id="0"/>
    </w:p>
    <w:p w:rsidR="00086D97" w:rsidRPr="006D1BB6" w:rsidRDefault="00086D97" w:rsidP="00086D97">
      <w:pPr>
        <w:pStyle w:val="Tekstpodstawowy"/>
        <w:rPr>
          <w:sz w:val="22"/>
          <w:szCs w:val="22"/>
        </w:rPr>
      </w:pPr>
      <w:r w:rsidRPr="006D1BB6">
        <w:rPr>
          <w:sz w:val="22"/>
          <w:szCs w:val="22"/>
        </w:rPr>
        <w:t>a</w:t>
      </w:r>
    </w:p>
    <w:p w:rsidR="00086D97" w:rsidRPr="006D1BB6" w:rsidRDefault="00086D97" w:rsidP="00086D97">
      <w:pPr>
        <w:pStyle w:val="Tekstpodstawowy"/>
        <w:jc w:val="both"/>
        <w:rPr>
          <w:sz w:val="22"/>
          <w:szCs w:val="22"/>
        </w:rPr>
      </w:pPr>
    </w:p>
    <w:p w:rsidR="00086D97" w:rsidRPr="006D1BB6" w:rsidRDefault="00086D97" w:rsidP="00086D97">
      <w:pPr>
        <w:pStyle w:val="Tekstpodstawowy"/>
        <w:rPr>
          <w:b/>
          <w:sz w:val="22"/>
          <w:szCs w:val="22"/>
        </w:rPr>
      </w:pPr>
      <w:r w:rsidRPr="006D1BB6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6D97" w:rsidRPr="006D1BB6" w:rsidRDefault="00086D97" w:rsidP="00086D97">
      <w:pPr>
        <w:pStyle w:val="Tekstpodstawowy"/>
        <w:rPr>
          <w:b/>
          <w:sz w:val="22"/>
          <w:szCs w:val="22"/>
        </w:rPr>
      </w:pPr>
      <w:r w:rsidRPr="006D1BB6">
        <w:rPr>
          <w:sz w:val="22"/>
          <w:szCs w:val="22"/>
        </w:rPr>
        <w:t xml:space="preserve">zwanym dalej </w:t>
      </w:r>
      <w:r w:rsidRPr="006D1BB6">
        <w:rPr>
          <w:b/>
          <w:sz w:val="22"/>
          <w:szCs w:val="22"/>
        </w:rPr>
        <w:t>Pożyczkobiorcą</w:t>
      </w:r>
    </w:p>
    <w:p w:rsidR="00086D97" w:rsidRPr="006D1BB6" w:rsidRDefault="00086D97" w:rsidP="00086D97">
      <w:pPr>
        <w:pStyle w:val="Tekstpodstawowy"/>
        <w:jc w:val="both"/>
        <w:rPr>
          <w:sz w:val="22"/>
          <w:szCs w:val="22"/>
        </w:rPr>
      </w:pPr>
    </w:p>
    <w:p w:rsidR="00086D97" w:rsidRPr="006D1BB6" w:rsidRDefault="00086D97" w:rsidP="00086D97">
      <w:pPr>
        <w:pStyle w:val="Tekstpodstawowy"/>
        <w:jc w:val="center"/>
        <w:rPr>
          <w:sz w:val="22"/>
          <w:szCs w:val="22"/>
        </w:rPr>
      </w:pPr>
      <w:r w:rsidRPr="006D1BB6">
        <w:rPr>
          <w:sz w:val="22"/>
          <w:szCs w:val="22"/>
        </w:rPr>
        <w:t>o następującej treści:</w:t>
      </w:r>
    </w:p>
    <w:p w:rsidR="00086D97" w:rsidRPr="006D1BB6" w:rsidRDefault="00086D97" w:rsidP="00086D97">
      <w:pPr>
        <w:pStyle w:val="Tekstpodstawowy"/>
        <w:jc w:val="both"/>
        <w:rPr>
          <w:sz w:val="22"/>
          <w:szCs w:val="22"/>
          <w:lang w:val="pl-PL"/>
        </w:rPr>
      </w:pPr>
    </w:p>
    <w:p w:rsidR="00086D97" w:rsidRPr="006D1BB6" w:rsidRDefault="00086D97" w:rsidP="00086D97">
      <w:pPr>
        <w:pStyle w:val="Tekstpodstawowy"/>
        <w:jc w:val="both"/>
        <w:rPr>
          <w:sz w:val="22"/>
          <w:szCs w:val="22"/>
          <w:lang w:val="pl-PL"/>
        </w:rPr>
      </w:pPr>
    </w:p>
    <w:p w:rsidR="00086D97" w:rsidRPr="006D1BB6" w:rsidRDefault="00086D97" w:rsidP="00086D97">
      <w:pPr>
        <w:pStyle w:val="Tekstpodstawowy"/>
        <w:jc w:val="center"/>
        <w:rPr>
          <w:b/>
          <w:sz w:val="22"/>
          <w:szCs w:val="22"/>
          <w:lang w:val="pl-PL"/>
        </w:rPr>
      </w:pPr>
      <w:r w:rsidRPr="006D1BB6">
        <w:rPr>
          <w:b/>
          <w:sz w:val="22"/>
          <w:szCs w:val="22"/>
        </w:rPr>
        <w:t>§ 1</w:t>
      </w:r>
    </w:p>
    <w:p w:rsidR="00086D97" w:rsidRPr="006D1BB6" w:rsidRDefault="00086D97" w:rsidP="00086D97">
      <w:pPr>
        <w:pStyle w:val="Tekstpodstawowy"/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6D1BB6">
        <w:rPr>
          <w:sz w:val="22"/>
          <w:szCs w:val="22"/>
          <w:lang w:val="pl-PL"/>
        </w:rPr>
        <w:t>Pośrednik Finansowy</w:t>
      </w:r>
      <w:r w:rsidRPr="006D1BB6">
        <w:rPr>
          <w:sz w:val="22"/>
          <w:szCs w:val="22"/>
        </w:rPr>
        <w:t xml:space="preserve"> oświadcza, że na mocy Umowy Operacyjnej zawartej z</w:t>
      </w:r>
      <w:r>
        <w:rPr>
          <w:sz w:val="22"/>
          <w:szCs w:val="22"/>
        </w:rPr>
        <w:t xml:space="preserve"> Bankiem Gospodarstwa Krajowego jako Menadżerem  jest umocowany jako Pośrednik Finansowy</w:t>
      </w:r>
      <w:r w:rsidRPr="006D1BB6">
        <w:rPr>
          <w:sz w:val="22"/>
          <w:szCs w:val="22"/>
        </w:rPr>
        <w:t xml:space="preserve"> do udzielania pożyczek</w:t>
      </w:r>
      <w:r w:rsidRPr="006D1BB6">
        <w:rPr>
          <w:sz w:val="22"/>
          <w:szCs w:val="22"/>
          <w:lang w:val="pl-PL"/>
        </w:rPr>
        <w:t xml:space="preserve"> w ramach instrumentu finansowego „Pożyczka Rozwojowa”</w:t>
      </w:r>
      <w:r w:rsidRPr="006D1BB6">
        <w:t xml:space="preserve"> </w:t>
      </w:r>
      <w:r w:rsidRPr="006D1BB6">
        <w:rPr>
          <w:lang w:val="pl-PL"/>
        </w:rPr>
        <w:t xml:space="preserve">finansowanego </w:t>
      </w:r>
      <w:r w:rsidRPr="006D1BB6">
        <w:rPr>
          <w:sz w:val="22"/>
          <w:szCs w:val="22"/>
          <w:lang w:val="pl-PL"/>
        </w:rPr>
        <w:t xml:space="preserve">z wkładu finansowego ze środków Funduszu Funduszy utworzonego w ramach Osi Priorytetowej 1. „Przedsiębiorstwa i innowacje”, Działanie 1.5 „Rozwój produktów i usług w MŚP” – wsparcie </w:t>
      </w:r>
      <w:proofErr w:type="spellStart"/>
      <w:r w:rsidRPr="006D1BB6">
        <w:rPr>
          <w:sz w:val="22"/>
          <w:szCs w:val="22"/>
          <w:lang w:val="pl-PL"/>
        </w:rPr>
        <w:t>pozadotacyjne</w:t>
      </w:r>
      <w:proofErr w:type="spellEnd"/>
      <w:r w:rsidRPr="006D1BB6">
        <w:rPr>
          <w:sz w:val="22"/>
          <w:szCs w:val="22"/>
          <w:lang w:val="pl-PL"/>
        </w:rPr>
        <w:t xml:space="preserve"> współfinansowane z Europejskiego Funduszu Rozwoju Regionalnego w ramach Regionalnego Programu Operacyjnego Województwa Dolnośląskiego 2014-2020 (dalej </w:t>
      </w:r>
      <w:r w:rsidRPr="006D1BB6">
        <w:rPr>
          <w:i/>
          <w:sz w:val="22"/>
          <w:szCs w:val="22"/>
          <w:lang w:val="pl-PL"/>
        </w:rPr>
        <w:t>RPO WD</w:t>
      </w:r>
      <w:r w:rsidRPr="006D1BB6">
        <w:rPr>
          <w:sz w:val="22"/>
          <w:szCs w:val="22"/>
          <w:lang w:val="pl-PL"/>
        </w:rPr>
        <w:t xml:space="preserve">), w ramach przedsięwzięcia pn. „Rozwój przedsiębiorczości oraz wspieranie gospodarki niskoemisyjnej poprzez instrumenty finansowe w województwie dolnośląskim” (dalej </w:t>
      </w:r>
      <w:r w:rsidRPr="006D1BB6">
        <w:rPr>
          <w:i/>
          <w:sz w:val="22"/>
          <w:szCs w:val="22"/>
          <w:lang w:val="pl-PL"/>
        </w:rPr>
        <w:t>Projekt</w:t>
      </w:r>
      <w:r w:rsidRPr="006D1BB6">
        <w:rPr>
          <w:sz w:val="22"/>
          <w:szCs w:val="22"/>
          <w:lang w:val="pl-PL"/>
        </w:rPr>
        <w:t>) oraz z wkładu finansowego Pośrednika Finansowego.</w:t>
      </w:r>
    </w:p>
    <w:p w:rsidR="00086D97" w:rsidRPr="006D1BB6" w:rsidRDefault="00086D97" w:rsidP="00086D97">
      <w:pPr>
        <w:pStyle w:val="Tekstpodstawowy"/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6D1BB6">
        <w:rPr>
          <w:sz w:val="22"/>
          <w:szCs w:val="22"/>
        </w:rPr>
        <w:t xml:space="preserve">Pożyczkobiorca, jako Beneficjent Ostateczny środków wskazanych w ust.1, uznaje szczególną potrzebę dołożenia najwyższej staranności przy realizacji </w:t>
      </w:r>
      <w:r w:rsidRPr="006D1BB6">
        <w:rPr>
          <w:sz w:val="22"/>
          <w:szCs w:val="22"/>
          <w:lang w:val="pl-PL"/>
        </w:rPr>
        <w:t>inwestycji</w:t>
      </w:r>
      <w:r w:rsidRPr="006D1BB6">
        <w:rPr>
          <w:sz w:val="22"/>
          <w:szCs w:val="22"/>
        </w:rPr>
        <w:t xml:space="preserve"> z wykorzystaniem tych środków w formie pożyczki, zabezpieczenia jej spłaty, umożliwienia monitoringu, kontroli i audytu przez uprawnione instytucje uczestniczące w </w:t>
      </w:r>
      <w:r w:rsidRPr="006D1BB6">
        <w:rPr>
          <w:sz w:val="22"/>
          <w:szCs w:val="22"/>
          <w:lang w:val="pl-PL"/>
        </w:rPr>
        <w:t>RPO WD</w:t>
      </w:r>
      <w:r w:rsidRPr="006D1BB6">
        <w:rPr>
          <w:sz w:val="22"/>
          <w:szCs w:val="22"/>
        </w:rPr>
        <w:t xml:space="preserve">. Jako Beneficjent Ostateczny środków </w:t>
      </w:r>
      <w:r w:rsidRPr="006D1BB6">
        <w:rPr>
          <w:sz w:val="22"/>
          <w:szCs w:val="22"/>
          <w:lang w:val="pl-PL"/>
        </w:rPr>
        <w:t>RPO WD</w:t>
      </w:r>
      <w:r w:rsidRPr="006D1BB6">
        <w:rPr>
          <w:sz w:val="22"/>
          <w:szCs w:val="22"/>
        </w:rPr>
        <w:t xml:space="preserve"> Pożyczkobiorca wyraża zgodę na określone niniejszą umową obowiązki, wynikające z</w:t>
      </w:r>
      <w:r w:rsidRPr="006D1BB6">
        <w:rPr>
          <w:sz w:val="22"/>
          <w:szCs w:val="22"/>
          <w:lang w:val="pl-PL"/>
        </w:rPr>
        <w:t>e</w:t>
      </w:r>
      <w:r w:rsidRPr="006D1BB6">
        <w:rPr>
          <w:sz w:val="22"/>
          <w:szCs w:val="22"/>
        </w:rPr>
        <w:t xml:space="preserve"> zobowiązań określonych przepisami prawa krajowego oraz unijnego, w tym obowiązki dotyczące sprawozdawczości, obowiązku archiwizacji dokumentacji oraz obowiązku udostępniania danych.</w:t>
      </w:r>
    </w:p>
    <w:p w:rsidR="00086D97" w:rsidRPr="006D1BB6" w:rsidRDefault="00086D97" w:rsidP="00086D97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6D1BB6">
        <w:rPr>
          <w:sz w:val="22"/>
          <w:szCs w:val="22"/>
        </w:rPr>
        <w:t>Ilekroć w umowie jest mowa o:</w:t>
      </w:r>
    </w:p>
    <w:p w:rsidR="00086D97" w:rsidRPr="009771DC" w:rsidRDefault="00086D97" w:rsidP="00086D97">
      <w:pPr>
        <w:pStyle w:val="Tekstpodstawowy"/>
        <w:numPr>
          <w:ilvl w:val="0"/>
          <w:numId w:val="2"/>
        </w:numPr>
        <w:jc w:val="both"/>
        <w:rPr>
          <w:sz w:val="22"/>
          <w:szCs w:val="22"/>
        </w:rPr>
      </w:pPr>
      <w:r w:rsidRPr="006D1BB6">
        <w:rPr>
          <w:b/>
          <w:sz w:val="22"/>
          <w:szCs w:val="22"/>
        </w:rPr>
        <w:t>Instytucji Zarządzającej</w:t>
      </w:r>
      <w:r w:rsidRPr="006D1BB6">
        <w:rPr>
          <w:sz w:val="22"/>
          <w:szCs w:val="22"/>
        </w:rPr>
        <w:t xml:space="preserve"> – należy przez to rozumieć Zarząd Województwa </w:t>
      </w:r>
      <w:r w:rsidRPr="006D1BB6">
        <w:rPr>
          <w:sz w:val="22"/>
          <w:szCs w:val="22"/>
          <w:lang w:val="pl-PL"/>
        </w:rPr>
        <w:t>Dolnośląskiego</w:t>
      </w:r>
      <w:r w:rsidRPr="006D1BB6">
        <w:rPr>
          <w:sz w:val="22"/>
          <w:szCs w:val="22"/>
        </w:rPr>
        <w:t>,</w:t>
      </w:r>
    </w:p>
    <w:p w:rsidR="00086D97" w:rsidRPr="006D1BB6" w:rsidRDefault="00086D97" w:rsidP="00086D97">
      <w:pPr>
        <w:pStyle w:val="Tekstpodstawowy"/>
        <w:numPr>
          <w:ilvl w:val="0"/>
          <w:numId w:val="2"/>
        </w:numPr>
        <w:jc w:val="both"/>
        <w:rPr>
          <w:sz w:val="22"/>
          <w:szCs w:val="22"/>
        </w:rPr>
      </w:pPr>
      <w:r w:rsidRPr="009771DC">
        <w:rPr>
          <w:b/>
          <w:sz w:val="22"/>
          <w:szCs w:val="22"/>
          <w:lang w:val="pl-PL"/>
        </w:rPr>
        <w:t>Instytucji Pośredniczącej</w:t>
      </w:r>
      <w:r>
        <w:rPr>
          <w:sz w:val="22"/>
          <w:szCs w:val="22"/>
          <w:lang w:val="pl-PL"/>
        </w:rPr>
        <w:t xml:space="preserve"> – należy przez to rozumieć Dolnośląską Instytucję Pośredniczącą powołaną </w:t>
      </w:r>
      <w:r w:rsidRPr="009771DC">
        <w:rPr>
          <w:sz w:val="22"/>
          <w:szCs w:val="22"/>
          <w:lang w:val="pl-PL"/>
        </w:rPr>
        <w:t>Uchwałą Sejmiku Województwa Dolnośląskiego Nr XVI/196/07 z dnia 30 listopada 2007 r.</w:t>
      </w:r>
      <w:r>
        <w:rPr>
          <w:sz w:val="22"/>
          <w:szCs w:val="22"/>
          <w:lang w:val="pl-PL"/>
        </w:rPr>
        <w:t>,</w:t>
      </w:r>
    </w:p>
    <w:p w:rsidR="00086D97" w:rsidRPr="006D1BB6" w:rsidRDefault="00086D97" w:rsidP="00086D97">
      <w:pPr>
        <w:pStyle w:val="Tekstpodstawowy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6D1BB6">
        <w:rPr>
          <w:b/>
          <w:sz w:val="22"/>
          <w:szCs w:val="22"/>
        </w:rPr>
        <w:t>Menadżerze</w:t>
      </w:r>
      <w:r w:rsidRPr="006D1BB6">
        <w:rPr>
          <w:sz w:val="22"/>
          <w:szCs w:val="22"/>
        </w:rPr>
        <w:t xml:space="preserve"> – należy przez to rozumieć Bank Gospodarstwa Krajowego w Warszawie</w:t>
      </w:r>
      <w:r w:rsidRPr="006D1BB6">
        <w:rPr>
          <w:sz w:val="22"/>
          <w:szCs w:val="22"/>
          <w:lang w:val="pl-PL"/>
        </w:rPr>
        <w:t>.</w:t>
      </w:r>
    </w:p>
    <w:p w:rsidR="00086D97" w:rsidRPr="006D1BB6" w:rsidRDefault="00086D97" w:rsidP="00086D97">
      <w:pPr>
        <w:pStyle w:val="Tekstpodstawowy"/>
        <w:jc w:val="both"/>
        <w:rPr>
          <w:sz w:val="22"/>
          <w:szCs w:val="22"/>
          <w:lang w:val="pl-PL"/>
        </w:rPr>
      </w:pPr>
    </w:p>
    <w:p w:rsidR="00086D97" w:rsidRPr="006D1BB6" w:rsidRDefault="00086D97" w:rsidP="00086D97">
      <w:pPr>
        <w:pStyle w:val="Tekstpodstawowy"/>
        <w:jc w:val="both"/>
        <w:rPr>
          <w:sz w:val="22"/>
          <w:szCs w:val="22"/>
          <w:lang w:val="pl-PL"/>
        </w:rPr>
      </w:pPr>
    </w:p>
    <w:p w:rsidR="00086D97" w:rsidRPr="006D1BB6" w:rsidRDefault="00086D97" w:rsidP="00086D97">
      <w:pPr>
        <w:pStyle w:val="Tekstpodstawowy"/>
        <w:jc w:val="center"/>
        <w:rPr>
          <w:b/>
          <w:sz w:val="22"/>
          <w:szCs w:val="22"/>
          <w:lang w:val="pl-PL"/>
        </w:rPr>
      </w:pPr>
      <w:r w:rsidRPr="006D1BB6">
        <w:rPr>
          <w:b/>
          <w:sz w:val="22"/>
          <w:szCs w:val="22"/>
        </w:rPr>
        <w:t>§2</w:t>
      </w:r>
    </w:p>
    <w:p w:rsidR="00086D97" w:rsidRPr="006D1BB6" w:rsidRDefault="00086D97" w:rsidP="00086D97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6D1BB6">
        <w:rPr>
          <w:sz w:val="22"/>
          <w:szCs w:val="22"/>
          <w:lang w:val="pl-PL"/>
        </w:rPr>
        <w:t>Pośrednik Finansowy</w:t>
      </w:r>
      <w:r w:rsidRPr="006D1BB6">
        <w:rPr>
          <w:sz w:val="22"/>
          <w:szCs w:val="22"/>
        </w:rPr>
        <w:t xml:space="preserve"> udziela Pożyczkobiorcy na warunkach określonych niniejszą umową i </w:t>
      </w:r>
      <w:r w:rsidRPr="006D1BB6">
        <w:rPr>
          <w:sz w:val="22"/>
          <w:szCs w:val="22"/>
          <w:lang w:val="pl-PL"/>
        </w:rPr>
        <w:t xml:space="preserve">Regulaminem </w:t>
      </w:r>
      <w:r w:rsidRPr="006D1BB6">
        <w:rPr>
          <w:sz w:val="22"/>
          <w:szCs w:val="22"/>
        </w:rPr>
        <w:t>Funduszu Pożyczkowego</w:t>
      </w:r>
      <w:r w:rsidRPr="006D1BB6">
        <w:rPr>
          <w:sz w:val="22"/>
          <w:szCs w:val="22"/>
          <w:lang w:val="pl-PL"/>
        </w:rPr>
        <w:t xml:space="preserve"> </w:t>
      </w:r>
      <w:r w:rsidRPr="006D1BB6">
        <w:rPr>
          <w:sz w:val="22"/>
          <w:szCs w:val="22"/>
        </w:rPr>
        <w:t>dla przedsiębiorców z sektora mikro, małych i średnich przedsiębiorstw</w:t>
      </w:r>
      <w:r w:rsidRPr="006D1BB6">
        <w:rPr>
          <w:sz w:val="22"/>
          <w:szCs w:val="22"/>
          <w:lang w:val="pl-PL"/>
        </w:rPr>
        <w:t xml:space="preserve"> </w:t>
      </w:r>
      <w:r w:rsidRPr="006D1BB6">
        <w:rPr>
          <w:sz w:val="22"/>
          <w:szCs w:val="22"/>
        </w:rPr>
        <w:t>w ramach</w:t>
      </w:r>
      <w:r w:rsidRPr="006D1BB6">
        <w:rPr>
          <w:sz w:val="22"/>
          <w:szCs w:val="22"/>
          <w:lang w:val="pl-PL"/>
        </w:rPr>
        <w:t xml:space="preserve"> </w:t>
      </w:r>
      <w:r w:rsidRPr="006D1BB6">
        <w:rPr>
          <w:sz w:val="22"/>
          <w:szCs w:val="22"/>
        </w:rPr>
        <w:t xml:space="preserve">Regionalnego Programu Operacyjnego Województwa Dolnośląskiego 2014-2020, zwanego dalej </w:t>
      </w:r>
      <w:r w:rsidRPr="006D1BB6">
        <w:rPr>
          <w:i/>
          <w:sz w:val="22"/>
          <w:szCs w:val="22"/>
        </w:rPr>
        <w:t>Regulaminem</w:t>
      </w:r>
      <w:r w:rsidRPr="006D1BB6">
        <w:rPr>
          <w:sz w:val="22"/>
          <w:szCs w:val="22"/>
        </w:rPr>
        <w:t xml:space="preserve">, pożyczki w wysokości </w:t>
      </w:r>
      <w:r w:rsidRPr="006D1BB6">
        <w:rPr>
          <w:b/>
          <w:sz w:val="22"/>
          <w:szCs w:val="22"/>
        </w:rPr>
        <w:t>……………… zł</w:t>
      </w:r>
      <w:r w:rsidRPr="006D1BB6">
        <w:rPr>
          <w:sz w:val="22"/>
          <w:szCs w:val="22"/>
        </w:rPr>
        <w:t xml:space="preserve"> (słownie</w:t>
      </w:r>
      <w:r w:rsidRPr="006D1BB6">
        <w:rPr>
          <w:sz w:val="22"/>
          <w:szCs w:val="22"/>
          <w:lang w:val="pl-PL"/>
        </w:rPr>
        <w:t xml:space="preserve"> złotych:</w:t>
      </w:r>
      <w:r w:rsidRPr="006D1BB6">
        <w:rPr>
          <w:sz w:val="22"/>
          <w:szCs w:val="22"/>
        </w:rPr>
        <w:t xml:space="preserve"> ), płatnej przelewem na rachunek Pożyczkobiorcy/wskazany przez Pożyczkobiorcę rachunek bankowy kontrahenta Pożyczkobiorcy</w:t>
      </w:r>
      <w:r w:rsidRPr="006D1BB6">
        <w:rPr>
          <w:sz w:val="22"/>
          <w:szCs w:val="22"/>
          <w:lang w:val="pl-PL"/>
        </w:rPr>
        <w:t>.</w:t>
      </w:r>
    </w:p>
    <w:p w:rsidR="00086D97" w:rsidRPr="006D1BB6" w:rsidRDefault="00086D97" w:rsidP="00086D97">
      <w:pPr>
        <w:pStyle w:val="Tekstpodstawowy"/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6D1BB6">
        <w:rPr>
          <w:sz w:val="22"/>
          <w:szCs w:val="22"/>
          <w:lang w:val="pl-PL"/>
        </w:rPr>
        <w:t>Pośrednik Finansowy</w:t>
      </w:r>
      <w:r w:rsidRPr="006D1BB6">
        <w:rPr>
          <w:sz w:val="22"/>
          <w:szCs w:val="22"/>
        </w:rPr>
        <w:t xml:space="preserve"> stawia </w:t>
      </w:r>
      <w:r w:rsidRPr="006D1BB6">
        <w:rPr>
          <w:sz w:val="22"/>
          <w:szCs w:val="22"/>
          <w:lang w:val="pl-PL"/>
        </w:rPr>
        <w:t>całkowitą kwotę pożyczki</w:t>
      </w:r>
      <w:r w:rsidRPr="006D1BB6">
        <w:rPr>
          <w:sz w:val="22"/>
          <w:szCs w:val="22"/>
        </w:rPr>
        <w:t xml:space="preserve"> do dyspozycji Pożyczkobiorcy w </w:t>
      </w:r>
      <w:r w:rsidRPr="006D1BB6">
        <w:rPr>
          <w:sz w:val="22"/>
          <w:szCs w:val="22"/>
          <w:lang w:val="pl-PL"/>
        </w:rPr>
        <w:t>terminie</w:t>
      </w:r>
      <w:r w:rsidRPr="006D1BB6">
        <w:rPr>
          <w:sz w:val="22"/>
          <w:szCs w:val="22"/>
        </w:rPr>
        <w:t xml:space="preserve"> do </w:t>
      </w:r>
      <w:r w:rsidRPr="006D1BB6">
        <w:rPr>
          <w:sz w:val="22"/>
          <w:szCs w:val="22"/>
          <w:lang w:val="pl-PL"/>
        </w:rPr>
        <w:t>90</w:t>
      </w:r>
      <w:r w:rsidRPr="006D1BB6">
        <w:rPr>
          <w:sz w:val="22"/>
          <w:szCs w:val="22"/>
        </w:rPr>
        <w:t xml:space="preserve"> dni od daty podpisania umowy.</w:t>
      </w:r>
    </w:p>
    <w:p w:rsidR="00086D97" w:rsidRPr="006D1BB6" w:rsidRDefault="00086D97" w:rsidP="00086D97">
      <w:pPr>
        <w:pStyle w:val="Tekstpodstawowy"/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6D1BB6">
        <w:rPr>
          <w:sz w:val="22"/>
          <w:szCs w:val="22"/>
        </w:rPr>
        <w:t xml:space="preserve">Pożyczki udziela się na okres </w:t>
      </w:r>
      <w:r w:rsidRPr="006D1BB6">
        <w:rPr>
          <w:b/>
          <w:bCs/>
          <w:sz w:val="22"/>
          <w:szCs w:val="22"/>
        </w:rPr>
        <w:t>…………………</w:t>
      </w:r>
      <w:r w:rsidRPr="006D1BB6">
        <w:rPr>
          <w:b/>
          <w:sz w:val="22"/>
          <w:szCs w:val="22"/>
        </w:rPr>
        <w:t xml:space="preserve"> miesięcy</w:t>
      </w:r>
      <w:r w:rsidRPr="006D1BB6">
        <w:rPr>
          <w:sz w:val="22"/>
          <w:szCs w:val="22"/>
        </w:rPr>
        <w:t xml:space="preserve"> licząc od dnia </w:t>
      </w:r>
      <w:r w:rsidRPr="006D1BB6">
        <w:rPr>
          <w:sz w:val="22"/>
          <w:szCs w:val="22"/>
          <w:lang w:val="pl-PL"/>
        </w:rPr>
        <w:t>Uruchomienia P</w:t>
      </w:r>
      <w:proofErr w:type="spellStart"/>
      <w:r w:rsidRPr="006D1BB6">
        <w:rPr>
          <w:sz w:val="22"/>
          <w:szCs w:val="22"/>
        </w:rPr>
        <w:t>ożyczki</w:t>
      </w:r>
      <w:proofErr w:type="spellEnd"/>
      <w:r w:rsidRPr="006D1BB6">
        <w:rPr>
          <w:sz w:val="22"/>
          <w:szCs w:val="22"/>
          <w:lang w:val="pl-PL"/>
        </w:rPr>
        <w:t xml:space="preserve"> (tj. pierwszej wypłaty jakiejkolwiek kwoty pożyczki), w tym…………. </w:t>
      </w:r>
      <w:r w:rsidRPr="006D1BB6">
        <w:rPr>
          <w:b/>
          <w:sz w:val="22"/>
          <w:szCs w:val="22"/>
          <w:lang w:val="pl-PL"/>
        </w:rPr>
        <w:t xml:space="preserve">miesięcy </w:t>
      </w:r>
      <w:r w:rsidRPr="006D1BB6">
        <w:rPr>
          <w:sz w:val="22"/>
          <w:szCs w:val="22"/>
          <w:lang w:val="pl-PL"/>
        </w:rPr>
        <w:t>karencji</w:t>
      </w:r>
      <w:r w:rsidRPr="006D1BB6">
        <w:rPr>
          <w:b/>
          <w:sz w:val="22"/>
          <w:szCs w:val="22"/>
          <w:lang w:val="pl-PL"/>
        </w:rPr>
        <w:t>.</w:t>
      </w:r>
    </w:p>
    <w:p w:rsidR="00086D97" w:rsidRPr="006D1BB6" w:rsidRDefault="00086D97" w:rsidP="00086D97">
      <w:pPr>
        <w:pStyle w:val="Tekstpodstawowy"/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6D1BB6">
        <w:rPr>
          <w:sz w:val="22"/>
          <w:szCs w:val="22"/>
        </w:rPr>
        <w:t xml:space="preserve">Okres spłaty pożyczki, łącznie z okresem karencji, nie może przekroczyć 60 miesięcy, licząc od dnia </w:t>
      </w:r>
      <w:r w:rsidRPr="006D1BB6">
        <w:rPr>
          <w:sz w:val="22"/>
          <w:szCs w:val="22"/>
          <w:lang w:val="pl-PL"/>
        </w:rPr>
        <w:t>Uruchomienia Pożyczki</w:t>
      </w:r>
      <w:r w:rsidRPr="006D1BB6">
        <w:rPr>
          <w:sz w:val="22"/>
          <w:szCs w:val="22"/>
        </w:rPr>
        <w:t>.</w:t>
      </w:r>
    </w:p>
    <w:p w:rsidR="00086D97" w:rsidRPr="006D1BB6" w:rsidRDefault="00086D97" w:rsidP="00086D97">
      <w:pPr>
        <w:pStyle w:val="Tekstpodstawowy"/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6D1BB6">
        <w:rPr>
          <w:sz w:val="22"/>
          <w:szCs w:val="22"/>
        </w:rPr>
        <w:t xml:space="preserve">Spłata rat kwoty głównej pożyczki oraz odsetek przebiegać będzie w cyklach miesięcznych, począwszy od pierwszego miesiąca po </w:t>
      </w:r>
      <w:r w:rsidRPr="006D1BB6">
        <w:rPr>
          <w:sz w:val="22"/>
          <w:szCs w:val="22"/>
          <w:lang w:val="pl-PL"/>
        </w:rPr>
        <w:t>Uruchomieniu Pożyczki</w:t>
      </w:r>
      <w:r w:rsidRPr="006D1BB6">
        <w:rPr>
          <w:sz w:val="22"/>
          <w:szCs w:val="22"/>
        </w:rPr>
        <w:t>.</w:t>
      </w:r>
    </w:p>
    <w:p w:rsidR="00086D97" w:rsidRPr="006D1BB6" w:rsidRDefault="00086D97" w:rsidP="00086D97">
      <w:pPr>
        <w:pStyle w:val="Tekstpodstawowy"/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6D1BB6">
        <w:rPr>
          <w:sz w:val="22"/>
          <w:szCs w:val="22"/>
        </w:rPr>
        <w:t>Pożyczka udzielana jest na</w:t>
      </w:r>
      <w:r w:rsidRPr="006D1BB6">
        <w:rPr>
          <w:sz w:val="22"/>
          <w:szCs w:val="22"/>
          <w:lang w:val="pl-PL"/>
        </w:rPr>
        <w:t xml:space="preserve"> warunkach</w:t>
      </w:r>
      <w:r w:rsidRPr="006D1BB6">
        <w:rPr>
          <w:sz w:val="22"/>
          <w:szCs w:val="22"/>
        </w:rPr>
        <w:t xml:space="preserve"> rynkowych, według stopy referencyjnej obliczanej przy zastosowaniu obowiązującej stopy bazowej oraz marży ustalonej w oparciu o Komunikat Komisji Europejskiej w sprawie zmiany metody ustalania stóp referencyjnych i dyskontowych (Dz. Urz. UE C 14 z 19.1.2008 r. lub komunikatu zastępującego)</w:t>
      </w:r>
      <w:r w:rsidRPr="006D1BB6">
        <w:rPr>
          <w:sz w:val="22"/>
          <w:szCs w:val="22"/>
          <w:lang w:val="pl-PL"/>
        </w:rPr>
        <w:t>/</w:t>
      </w:r>
      <w:r w:rsidRPr="006D1BB6">
        <w:rPr>
          <w:sz w:val="22"/>
          <w:szCs w:val="22"/>
        </w:rPr>
        <w:t xml:space="preserve">korzystniejszych niż </w:t>
      </w:r>
      <w:r w:rsidRPr="006D1BB6">
        <w:rPr>
          <w:sz w:val="22"/>
          <w:szCs w:val="22"/>
        </w:rPr>
        <w:lastRenderedPageBreak/>
        <w:t xml:space="preserve">rynkowe,  zgodnie z zasadami udzielania pomocy </w:t>
      </w:r>
      <w:r w:rsidRPr="006D1BB6">
        <w:rPr>
          <w:i/>
          <w:sz w:val="22"/>
          <w:szCs w:val="22"/>
        </w:rPr>
        <w:t xml:space="preserve">de </w:t>
      </w:r>
      <w:proofErr w:type="spellStart"/>
      <w:r w:rsidRPr="006D1BB6">
        <w:rPr>
          <w:i/>
          <w:sz w:val="22"/>
          <w:szCs w:val="22"/>
        </w:rPr>
        <w:t>minimis</w:t>
      </w:r>
      <w:proofErr w:type="spellEnd"/>
      <w:r w:rsidRPr="006D1BB6">
        <w:rPr>
          <w:sz w:val="22"/>
          <w:szCs w:val="22"/>
          <w:lang w:val="pl-PL"/>
        </w:rPr>
        <w:t>, przy zastosowaniu</w:t>
      </w:r>
      <w:r w:rsidRPr="006D1BB6">
        <w:t xml:space="preserve"> </w:t>
      </w:r>
      <w:r w:rsidRPr="006D1BB6">
        <w:rPr>
          <w:sz w:val="22"/>
          <w:szCs w:val="22"/>
          <w:lang w:val="pl-PL"/>
        </w:rPr>
        <w:t>stopy procentowej w wysokości stopy bazowej z dnia udzielenia pożyczki</w:t>
      </w:r>
      <w:r>
        <w:rPr>
          <w:lang w:val="pl-PL"/>
        </w:rPr>
        <w:t>. W</w:t>
      </w:r>
      <w:r w:rsidRPr="006D1BB6">
        <w:rPr>
          <w:sz w:val="22"/>
          <w:szCs w:val="22"/>
          <w:lang w:val="pl-PL"/>
        </w:rPr>
        <w:t>ysokość stopy bazowej określana jest przez Komisję Europejską zgodnie z Komunikatem w sprawie zmiany metody ustalania stóp referencyjnych i dyskontowych (Dz. Urz. UE C 14 z 19.1.2008 r. lub komunikatu zastępującego)</w:t>
      </w:r>
      <w:r>
        <w:rPr>
          <w:sz w:val="22"/>
          <w:szCs w:val="22"/>
          <w:lang w:val="pl-PL"/>
        </w:rPr>
        <w:t>.</w:t>
      </w:r>
    </w:p>
    <w:p w:rsidR="00086D97" w:rsidRPr="006D1BB6" w:rsidRDefault="00086D97" w:rsidP="00086D97">
      <w:pPr>
        <w:pStyle w:val="Tekstpodstawowy"/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6D1BB6">
        <w:rPr>
          <w:sz w:val="22"/>
          <w:szCs w:val="22"/>
        </w:rPr>
        <w:t xml:space="preserve">Oprocentowanie pożyczki jest stałe i wynosi </w:t>
      </w:r>
      <w:r w:rsidRPr="006D1BB6">
        <w:rPr>
          <w:b/>
          <w:sz w:val="22"/>
          <w:szCs w:val="22"/>
          <w:lang w:val="pl-PL"/>
        </w:rPr>
        <w:t>...</w:t>
      </w:r>
      <w:r w:rsidRPr="006D1BB6">
        <w:rPr>
          <w:b/>
          <w:sz w:val="22"/>
          <w:szCs w:val="22"/>
        </w:rPr>
        <w:t xml:space="preserve"> %</w:t>
      </w:r>
      <w:r w:rsidRPr="006D1BB6">
        <w:rPr>
          <w:b/>
          <w:sz w:val="22"/>
          <w:szCs w:val="22"/>
          <w:lang w:val="pl-PL"/>
        </w:rPr>
        <w:t xml:space="preserve"> </w:t>
      </w:r>
      <w:r w:rsidRPr="006D1BB6">
        <w:rPr>
          <w:sz w:val="22"/>
          <w:szCs w:val="22"/>
        </w:rPr>
        <w:t>w skali roku.</w:t>
      </w:r>
    </w:p>
    <w:p w:rsidR="00086D97" w:rsidRPr="006D1BB6" w:rsidRDefault="00086D97" w:rsidP="00086D97">
      <w:pPr>
        <w:pStyle w:val="Tekstpodstawowy"/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6D1BB6">
        <w:rPr>
          <w:sz w:val="22"/>
          <w:szCs w:val="22"/>
          <w:lang w:val="pl-PL"/>
        </w:rPr>
        <w:t>Pośrednik Finansowy</w:t>
      </w:r>
      <w:r w:rsidRPr="006D1BB6">
        <w:rPr>
          <w:sz w:val="22"/>
          <w:szCs w:val="22"/>
        </w:rPr>
        <w:t xml:space="preserve"> nie pobiera prowizji za udzielenie pożyczki.</w:t>
      </w:r>
    </w:p>
    <w:p w:rsidR="00086D97" w:rsidRPr="006D1BB6" w:rsidRDefault="00086D97" w:rsidP="00086D97">
      <w:pPr>
        <w:pStyle w:val="Tekstpodstawowy"/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6D1BB6">
        <w:rPr>
          <w:sz w:val="22"/>
          <w:szCs w:val="22"/>
          <w:lang w:val="pl-PL"/>
        </w:rPr>
        <w:t>Pośrednik Finansowy</w:t>
      </w:r>
      <w:r w:rsidRPr="006D1BB6">
        <w:rPr>
          <w:sz w:val="22"/>
          <w:szCs w:val="22"/>
        </w:rPr>
        <w:t xml:space="preserve"> nie pobiera dodatkowych opłat za wcześniejszą spłatę pożyczki.</w:t>
      </w:r>
    </w:p>
    <w:p w:rsidR="00086D97" w:rsidRPr="006D1BB6" w:rsidRDefault="00086D97" w:rsidP="00086D97">
      <w:pPr>
        <w:pStyle w:val="Tekstpodstawowy"/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6D1BB6">
        <w:rPr>
          <w:sz w:val="22"/>
          <w:szCs w:val="22"/>
          <w:lang w:val="pl-PL"/>
        </w:rPr>
        <w:t xml:space="preserve">Udzielenie pożyczki oznacza udzielenie Pożyczkobiorcy pomocy </w:t>
      </w:r>
      <w:r w:rsidRPr="006D1BB6">
        <w:rPr>
          <w:i/>
          <w:sz w:val="22"/>
          <w:szCs w:val="22"/>
          <w:lang w:val="pl-PL"/>
        </w:rPr>
        <w:t xml:space="preserve">de </w:t>
      </w:r>
      <w:proofErr w:type="spellStart"/>
      <w:r w:rsidRPr="006D1BB6">
        <w:rPr>
          <w:i/>
          <w:sz w:val="22"/>
          <w:szCs w:val="22"/>
          <w:lang w:val="pl-PL"/>
        </w:rPr>
        <w:t>minimis</w:t>
      </w:r>
      <w:proofErr w:type="spellEnd"/>
      <w:r w:rsidRPr="006D1BB6">
        <w:rPr>
          <w:sz w:val="22"/>
          <w:szCs w:val="22"/>
          <w:lang w:val="pl-PL"/>
        </w:rPr>
        <w:t xml:space="preserve"> zgodnie z Rozporządzenia Komisji (UE) 1407/2013 z dnia 18 grudnia 2013 r. w sprawie stosowania art. 107 i 108 o funkcjonowaniu Unii Europejskiej do pomocy </w:t>
      </w:r>
      <w:r w:rsidRPr="006D1BB6">
        <w:rPr>
          <w:i/>
          <w:sz w:val="22"/>
          <w:szCs w:val="22"/>
          <w:lang w:val="pl-PL"/>
        </w:rPr>
        <w:t xml:space="preserve">de </w:t>
      </w:r>
      <w:proofErr w:type="spellStart"/>
      <w:r w:rsidRPr="006D1BB6">
        <w:rPr>
          <w:i/>
          <w:sz w:val="22"/>
          <w:szCs w:val="22"/>
          <w:lang w:val="pl-PL"/>
        </w:rPr>
        <w:t>minimis</w:t>
      </w:r>
      <w:proofErr w:type="spellEnd"/>
      <w:r w:rsidRPr="006D1BB6">
        <w:rPr>
          <w:sz w:val="22"/>
          <w:szCs w:val="22"/>
          <w:lang w:val="pl-PL"/>
        </w:rPr>
        <w:t xml:space="preserve"> (Dz. Urz. UE L 352 z 24.12.2013, str.1). Na dzień zawarcia niniejszej umowy kwota udzielonej pomocy </w:t>
      </w:r>
      <w:r w:rsidRPr="006D1BB6">
        <w:rPr>
          <w:i/>
          <w:sz w:val="22"/>
          <w:szCs w:val="22"/>
          <w:lang w:val="pl-PL"/>
        </w:rPr>
        <w:t xml:space="preserve">de </w:t>
      </w:r>
      <w:proofErr w:type="spellStart"/>
      <w:r w:rsidRPr="006D1BB6">
        <w:rPr>
          <w:i/>
          <w:sz w:val="22"/>
          <w:szCs w:val="22"/>
          <w:lang w:val="pl-PL"/>
        </w:rPr>
        <w:t>minimis</w:t>
      </w:r>
      <w:proofErr w:type="spellEnd"/>
      <w:r w:rsidRPr="006D1BB6">
        <w:rPr>
          <w:sz w:val="22"/>
          <w:szCs w:val="22"/>
          <w:lang w:val="pl-PL"/>
        </w:rPr>
        <w:t xml:space="preserve"> wynosi: ....................... .</w:t>
      </w:r>
    </w:p>
    <w:p w:rsidR="00086D97" w:rsidRPr="006D1BB6" w:rsidRDefault="00086D97" w:rsidP="00086D97">
      <w:pPr>
        <w:pStyle w:val="Akapitzlist"/>
        <w:numPr>
          <w:ilvl w:val="0"/>
          <w:numId w:val="3"/>
        </w:numPr>
        <w:spacing w:after="0"/>
        <w:ind w:left="714" w:hanging="357"/>
        <w:rPr>
          <w:rFonts w:ascii="Times New Roman" w:eastAsia="Times New Roman" w:hAnsi="Times New Roman"/>
          <w:lang w:eastAsia="x-none"/>
        </w:rPr>
      </w:pPr>
      <w:r w:rsidRPr="006D1BB6">
        <w:rPr>
          <w:rFonts w:ascii="Times New Roman" w:eastAsia="Times New Roman" w:hAnsi="Times New Roman"/>
          <w:lang w:eastAsia="x-none"/>
        </w:rPr>
        <w:t xml:space="preserve">Pośrednik finansowy wydaje Pożyczkobiorcy zaświadczenie o wysokości udzielonej pomocy </w:t>
      </w:r>
      <w:r w:rsidRPr="006D1BB6">
        <w:rPr>
          <w:rFonts w:ascii="Times New Roman" w:eastAsia="Times New Roman" w:hAnsi="Times New Roman"/>
          <w:i/>
          <w:lang w:eastAsia="x-none"/>
        </w:rPr>
        <w:t xml:space="preserve">de </w:t>
      </w:r>
      <w:proofErr w:type="spellStart"/>
      <w:r w:rsidRPr="006D1BB6">
        <w:rPr>
          <w:rFonts w:ascii="Times New Roman" w:eastAsia="Times New Roman" w:hAnsi="Times New Roman"/>
          <w:i/>
          <w:lang w:eastAsia="x-none"/>
        </w:rPr>
        <w:t>minimis</w:t>
      </w:r>
      <w:proofErr w:type="spellEnd"/>
      <w:r w:rsidRPr="006D1BB6">
        <w:rPr>
          <w:rFonts w:ascii="Times New Roman" w:eastAsia="Times New Roman" w:hAnsi="Times New Roman"/>
          <w:lang w:eastAsia="x-none"/>
        </w:rPr>
        <w:t>.</w:t>
      </w:r>
    </w:p>
    <w:p w:rsidR="00086D97" w:rsidRPr="006D1BB6" w:rsidRDefault="00086D97" w:rsidP="00086D97">
      <w:pPr>
        <w:pStyle w:val="Tekstpodstawowy"/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6D1BB6">
        <w:rPr>
          <w:sz w:val="22"/>
          <w:szCs w:val="22"/>
        </w:rPr>
        <w:t>Ustala się, że ostateczne rozliczenie pożyczki nastąpi w ciągu 14 dni od dokonania ostatniej wpłaty raty pożyczki.</w:t>
      </w:r>
    </w:p>
    <w:p w:rsidR="00086D97" w:rsidRPr="006D1BB6" w:rsidRDefault="00086D97" w:rsidP="00086D97">
      <w:pPr>
        <w:pStyle w:val="Tekstpodstawowy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6D1BB6">
        <w:rPr>
          <w:sz w:val="22"/>
          <w:szCs w:val="22"/>
        </w:rPr>
        <w:t xml:space="preserve">Dla potrzeb niniejszej </w:t>
      </w:r>
      <w:r w:rsidRPr="006D1BB6">
        <w:rPr>
          <w:sz w:val="22"/>
          <w:szCs w:val="22"/>
          <w:lang w:val="pl-PL"/>
        </w:rPr>
        <w:t>u</w:t>
      </w:r>
      <w:r w:rsidRPr="006D1BB6">
        <w:rPr>
          <w:sz w:val="22"/>
          <w:szCs w:val="22"/>
        </w:rPr>
        <w:t>mowy, przy obliczaniu odsetek przyjmuje się, że rok liczy 360 dni, kwartał 90 dni, a miesiąc 30 dni.</w:t>
      </w:r>
    </w:p>
    <w:p w:rsidR="00086D97" w:rsidRPr="006D1BB6" w:rsidRDefault="00086D97" w:rsidP="00086D97">
      <w:pPr>
        <w:pStyle w:val="Tekstpodstawowy"/>
        <w:jc w:val="both"/>
        <w:rPr>
          <w:b/>
          <w:sz w:val="22"/>
          <w:szCs w:val="22"/>
        </w:rPr>
      </w:pPr>
    </w:p>
    <w:p w:rsidR="00086D97" w:rsidRPr="006D1BB6" w:rsidRDefault="00086D97" w:rsidP="00086D97">
      <w:pPr>
        <w:pStyle w:val="Tekstpodstawowy"/>
        <w:rPr>
          <w:b/>
          <w:sz w:val="22"/>
          <w:szCs w:val="22"/>
          <w:lang w:val="pl-PL"/>
        </w:rPr>
      </w:pPr>
    </w:p>
    <w:p w:rsidR="00086D97" w:rsidRPr="006D1BB6" w:rsidRDefault="00086D97" w:rsidP="00086D97">
      <w:pPr>
        <w:pStyle w:val="Tekstpodstawowy"/>
        <w:jc w:val="center"/>
        <w:rPr>
          <w:b/>
          <w:sz w:val="22"/>
          <w:szCs w:val="22"/>
        </w:rPr>
      </w:pPr>
      <w:r w:rsidRPr="006D1BB6">
        <w:rPr>
          <w:b/>
          <w:sz w:val="22"/>
          <w:szCs w:val="22"/>
        </w:rPr>
        <w:t>§ 3</w:t>
      </w:r>
    </w:p>
    <w:p w:rsidR="00086D97" w:rsidRPr="006D1BB6" w:rsidRDefault="00086D97" w:rsidP="00086D97">
      <w:pPr>
        <w:pStyle w:val="Tekstpodstawowy"/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6D1BB6">
        <w:rPr>
          <w:sz w:val="22"/>
          <w:szCs w:val="22"/>
        </w:rPr>
        <w:t xml:space="preserve">Udzielona pożyczka </w:t>
      </w:r>
      <w:r w:rsidRPr="006D1BB6">
        <w:rPr>
          <w:sz w:val="22"/>
          <w:szCs w:val="22"/>
          <w:lang w:val="pl-PL"/>
        </w:rPr>
        <w:t xml:space="preserve">przeznaczona zostanie na dofinansowanie/sfinansowanie przedsięwzięcia (dalej </w:t>
      </w:r>
      <w:r w:rsidRPr="006D1BB6">
        <w:rPr>
          <w:i/>
          <w:sz w:val="22"/>
          <w:szCs w:val="22"/>
          <w:lang w:val="pl-PL"/>
        </w:rPr>
        <w:t>Inwestycja</w:t>
      </w:r>
      <w:r w:rsidRPr="006D1BB6">
        <w:rPr>
          <w:sz w:val="22"/>
          <w:szCs w:val="22"/>
          <w:lang w:val="pl-PL"/>
        </w:rPr>
        <w:t>) polegającego na ...........................................</w:t>
      </w:r>
      <w:r w:rsidRPr="006D1BB6">
        <w:rPr>
          <w:sz w:val="22"/>
          <w:szCs w:val="22"/>
        </w:rPr>
        <w:t xml:space="preserve"> .</w:t>
      </w:r>
    </w:p>
    <w:p w:rsidR="00086D97" w:rsidRPr="006D1BB6" w:rsidRDefault="00086D97" w:rsidP="00086D97">
      <w:pPr>
        <w:pStyle w:val="Tekstpodstawowy"/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6D1BB6">
        <w:rPr>
          <w:sz w:val="22"/>
          <w:szCs w:val="22"/>
        </w:rPr>
        <w:t>Pożyczkobiorca zobowiązany jest do</w:t>
      </w:r>
      <w:r w:rsidRPr="006D1BB6">
        <w:rPr>
          <w:sz w:val="22"/>
          <w:szCs w:val="22"/>
          <w:lang w:val="pl-PL"/>
        </w:rPr>
        <w:t>:</w:t>
      </w:r>
    </w:p>
    <w:p w:rsidR="00086D97" w:rsidRPr="006D1BB6" w:rsidRDefault="00086D97" w:rsidP="00086D97">
      <w:pPr>
        <w:pStyle w:val="Tekstpodstawowy"/>
        <w:numPr>
          <w:ilvl w:val="0"/>
          <w:numId w:val="5"/>
        </w:numPr>
        <w:jc w:val="both"/>
        <w:rPr>
          <w:sz w:val="22"/>
          <w:szCs w:val="22"/>
          <w:lang w:val="pl-PL"/>
        </w:rPr>
      </w:pPr>
      <w:r w:rsidRPr="006D1BB6">
        <w:rPr>
          <w:sz w:val="22"/>
          <w:szCs w:val="22"/>
        </w:rPr>
        <w:t xml:space="preserve">realizacji umowy zgodnie z i w oparciu o wniosek o wsparcie oraz biznes plan </w:t>
      </w:r>
      <w:r w:rsidRPr="006D1BB6">
        <w:rPr>
          <w:sz w:val="22"/>
          <w:szCs w:val="22"/>
          <w:lang w:val="pl-PL"/>
        </w:rPr>
        <w:t>Inwestycji;</w:t>
      </w:r>
    </w:p>
    <w:p w:rsidR="00086D97" w:rsidRPr="006D1BB6" w:rsidRDefault="00086D97" w:rsidP="00086D97">
      <w:pPr>
        <w:pStyle w:val="Tekstpodstawowy"/>
        <w:numPr>
          <w:ilvl w:val="0"/>
          <w:numId w:val="5"/>
        </w:numPr>
        <w:jc w:val="both"/>
        <w:rPr>
          <w:sz w:val="22"/>
          <w:szCs w:val="22"/>
          <w:lang w:val="pl-PL"/>
        </w:rPr>
      </w:pPr>
      <w:r w:rsidRPr="006D1BB6">
        <w:rPr>
          <w:sz w:val="22"/>
          <w:szCs w:val="22"/>
          <w:lang w:val="pl-PL"/>
        </w:rPr>
        <w:t>udokumentowania wydatkowania środków pożyczki zgodnie z celem określonym w ust. 1 w terminie 90 dni od wypłaty pożyczki lub jej części.</w:t>
      </w:r>
    </w:p>
    <w:p w:rsidR="00086D97" w:rsidRPr="006D1BB6" w:rsidRDefault="00086D97" w:rsidP="00086D97">
      <w:pPr>
        <w:pStyle w:val="Tekstpodstawowy"/>
        <w:numPr>
          <w:ilvl w:val="0"/>
          <w:numId w:val="4"/>
        </w:numPr>
        <w:jc w:val="both"/>
        <w:rPr>
          <w:sz w:val="22"/>
          <w:szCs w:val="22"/>
        </w:rPr>
      </w:pPr>
      <w:r w:rsidRPr="006D1BB6">
        <w:rPr>
          <w:sz w:val="22"/>
          <w:szCs w:val="22"/>
        </w:rPr>
        <w:t>Pożyczkobiorca oświadcza, że</w:t>
      </w:r>
      <w:r w:rsidRPr="006D1BB6">
        <w:rPr>
          <w:sz w:val="22"/>
          <w:szCs w:val="22"/>
          <w:lang w:val="pl-PL"/>
        </w:rPr>
        <w:t>:</w:t>
      </w:r>
    </w:p>
    <w:p w:rsidR="00086D97" w:rsidRPr="006D1BB6" w:rsidRDefault="00086D97" w:rsidP="00086D97">
      <w:pPr>
        <w:pStyle w:val="Tekstpodstawowy"/>
        <w:numPr>
          <w:ilvl w:val="0"/>
          <w:numId w:val="6"/>
        </w:numPr>
        <w:jc w:val="both"/>
        <w:rPr>
          <w:sz w:val="22"/>
          <w:szCs w:val="22"/>
        </w:rPr>
      </w:pPr>
      <w:r w:rsidRPr="006D1BB6">
        <w:rPr>
          <w:sz w:val="22"/>
          <w:szCs w:val="22"/>
        </w:rPr>
        <w:t xml:space="preserve">na realizację </w:t>
      </w:r>
      <w:r w:rsidRPr="006D1BB6">
        <w:rPr>
          <w:sz w:val="22"/>
          <w:szCs w:val="22"/>
          <w:lang w:val="pl-PL"/>
        </w:rPr>
        <w:t xml:space="preserve">Inwestycji </w:t>
      </w:r>
      <w:r w:rsidRPr="006D1BB6">
        <w:rPr>
          <w:sz w:val="22"/>
          <w:szCs w:val="22"/>
        </w:rPr>
        <w:t>nie korzysta z współfinansowania wydatków z E</w:t>
      </w:r>
      <w:r w:rsidRPr="006D1BB6">
        <w:rPr>
          <w:sz w:val="22"/>
          <w:szCs w:val="22"/>
          <w:lang w:val="pl-PL"/>
        </w:rPr>
        <w:t>uropejskich Funduszy Strukturalnych i Inwestycyjnych</w:t>
      </w:r>
      <w:r w:rsidRPr="006D1BB6">
        <w:rPr>
          <w:sz w:val="22"/>
          <w:szCs w:val="22"/>
        </w:rPr>
        <w:t>, z innych funduszy, programów, środków i instrumentów Unii Europejskiej, a także innych źródeł pomocy krajowej i zagranicznej</w:t>
      </w:r>
      <w:r w:rsidRPr="006D1BB6">
        <w:rPr>
          <w:sz w:val="22"/>
          <w:szCs w:val="22"/>
          <w:lang w:val="pl-PL"/>
        </w:rPr>
        <w:t>,</w:t>
      </w:r>
    </w:p>
    <w:p w:rsidR="00086D97" w:rsidRPr="006D1BB6" w:rsidRDefault="00086D97" w:rsidP="00086D97">
      <w:pPr>
        <w:pStyle w:val="Tekstpodstawowy"/>
        <w:numPr>
          <w:ilvl w:val="0"/>
          <w:numId w:val="6"/>
        </w:numPr>
        <w:jc w:val="both"/>
        <w:rPr>
          <w:sz w:val="22"/>
          <w:szCs w:val="22"/>
        </w:rPr>
      </w:pPr>
      <w:r w:rsidRPr="006D1BB6">
        <w:rPr>
          <w:sz w:val="22"/>
          <w:szCs w:val="22"/>
          <w:lang w:val="pl-PL"/>
        </w:rPr>
        <w:t>Inwestycja nie obejmuje żadnych działań sprzecznych z regulacjami unijnymi oraz krajowymi,</w:t>
      </w:r>
    </w:p>
    <w:p w:rsidR="00086D97" w:rsidRPr="006D1BB6" w:rsidRDefault="00086D97" w:rsidP="00086D97">
      <w:pPr>
        <w:pStyle w:val="Tekstpodstawowy"/>
        <w:numPr>
          <w:ilvl w:val="0"/>
          <w:numId w:val="6"/>
        </w:numPr>
        <w:jc w:val="both"/>
        <w:rPr>
          <w:sz w:val="22"/>
          <w:szCs w:val="22"/>
        </w:rPr>
      </w:pPr>
      <w:r w:rsidRPr="006D1BB6">
        <w:rPr>
          <w:sz w:val="22"/>
          <w:szCs w:val="22"/>
          <w:lang w:val="pl-PL"/>
        </w:rPr>
        <w:t>Inwestycja nie została fizycznie ukończona lub w pełni wdrożona.</w:t>
      </w:r>
    </w:p>
    <w:p w:rsidR="00086D97" w:rsidRPr="006D1BB6" w:rsidRDefault="00086D97" w:rsidP="00086D97">
      <w:pPr>
        <w:pStyle w:val="Tekstpodstawowy"/>
        <w:jc w:val="center"/>
        <w:rPr>
          <w:b/>
          <w:sz w:val="22"/>
          <w:szCs w:val="22"/>
        </w:rPr>
      </w:pPr>
    </w:p>
    <w:p w:rsidR="00086D97" w:rsidRPr="006D1BB6" w:rsidRDefault="00086D97" w:rsidP="00086D97">
      <w:pPr>
        <w:pStyle w:val="Tekstpodstawowy"/>
        <w:jc w:val="center"/>
        <w:rPr>
          <w:sz w:val="22"/>
          <w:szCs w:val="22"/>
        </w:rPr>
      </w:pPr>
      <w:r w:rsidRPr="006D1BB6">
        <w:rPr>
          <w:b/>
          <w:sz w:val="22"/>
          <w:szCs w:val="22"/>
        </w:rPr>
        <w:t>§ 4</w:t>
      </w:r>
    </w:p>
    <w:p w:rsidR="00086D97" w:rsidRPr="006D1BB6" w:rsidRDefault="00086D97" w:rsidP="00086D97">
      <w:pPr>
        <w:pStyle w:val="Tekstpodstawowy"/>
        <w:jc w:val="both"/>
        <w:rPr>
          <w:sz w:val="22"/>
          <w:szCs w:val="22"/>
        </w:rPr>
      </w:pPr>
      <w:r w:rsidRPr="006D1BB6">
        <w:rPr>
          <w:sz w:val="22"/>
          <w:szCs w:val="22"/>
          <w:lang w:val="pl-PL"/>
        </w:rPr>
        <w:t>Pośrednik Finansowy</w:t>
      </w:r>
      <w:r w:rsidRPr="006D1BB6">
        <w:rPr>
          <w:sz w:val="22"/>
          <w:szCs w:val="22"/>
        </w:rPr>
        <w:t xml:space="preserve"> dokona przelewu na rachunek Pożyczkobiorcy/wskazany przez Pożyczkobiorcę rachunek bankowy kontrahenta Pożyczkobiorcy, na kwotę i w sposób określony w §2, po uprzednim udokumentowaniu zabezpieczenia spłaty zgodnie z postanowieniami § 5.</w:t>
      </w:r>
    </w:p>
    <w:p w:rsidR="00086D97" w:rsidRPr="006D1BB6" w:rsidRDefault="00086D97" w:rsidP="00086D97">
      <w:pPr>
        <w:jc w:val="center"/>
        <w:rPr>
          <w:b/>
        </w:rPr>
      </w:pPr>
    </w:p>
    <w:p w:rsidR="00086D97" w:rsidRPr="006D1BB6" w:rsidRDefault="00086D97" w:rsidP="00086D97">
      <w:pPr>
        <w:jc w:val="center"/>
      </w:pPr>
      <w:r w:rsidRPr="006D1BB6">
        <w:rPr>
          <w:b/>
        </w:rPr>
        <w:t>§ 5</w:t>
      </w:r>
      <w:r w:rsidRPr="006D1BB6">
        <w:t xml:space="preserve"> </w:t>
      </w:r>
    </w:p>
    <w:p w:rsidR="00086D97" w:rsidRPr="006D1BB6" w:rsidRDefault="00086D97" w:rsidP="00086D97">
      <w:pPr>
        <w:pStyle w:val="Tekstpodstawowy"/>
        <w:numPr>
          <w:ilvl w:val="0"/>
          <w:numId w:val="7"/>
        </w:numPr>
        <w:rPr>
          <w:sz w:val="22"/>
          <w:szCs w:val="22"/>
        </w:rPr>
      </w:pPr>
      <w:r w:rsidRPr="006D1BB6">
        <w:rPr>
          <w:sz w:val="22"/>
          <w:szCs w:val="22"/>
        </w:rPr>
        <w:t xml:space="preserve">Zabezpieczeniem spłaty pożyczki jest: </w:t>
      </w:r>
    </w:p>
    <w:p w:rsidR="00086D97" w:rsidRPr="006D1BB6" w:rsidRDefault="00086D97" w:rsidP="00086D97">
      <w:pPr>
        <w:pStyle w:val="Tekstpodstawowy"/>
        <w:numPr>
          <w:ilvl w:val="0"/>
          <w:numId w:val="8"/>
        </w:numPr>
        <w:jc w:val="both"/>
        <w:rPr>
          <w:sz w:val="22"/>
          <w:szCs w:val="22"/>
        </w:rPr>
      </w:pPr>
      <w:r w:rsidRPr="006D1BB6">
        <w:rPr>
          <w:sz w:val="22"/>
          <w:szCs w:val="22"/>
        </w:rPr>
        <w:t>wystawiony przez Pożyczkobiorcę weksel własny in blanco wraz z deklaracją</w:t>
      </w:r>
      <w:r w:rsidRPr="006D1BB6">
        <w:rPr>
          <w:b/>
          <w:sz w:val="22"/>
          <w:szCs w:val="22"/>
        </w:rPr>
        <w:t xml:space="preserve"> </w:t>
      </w:r>
      <w:r w:rsidRPr="006D1BB6">
        <w:rPr>
          <w:sz w:val="22"/>
          <w:szCs w:val="22"/>
        </w:rPr>
        <w:t>wekslową,</w:t>
      </w:r>
    </w:p>
    <w:p w:rsidR="00086D97" w:rsidRPr="006D1BB6" w:rsidRDefault="00086D97" w:rsidP="00086D97">
      <w:pPr>
        <w:pStyle w:val="Tekstpodstawowy"/>
        <w:numPr>
          <w:ilvl w:val="0"/>
          <w:numId w:val="8"/>
        </w:numPr>
        <w:jc w:val="both"/>
        <w:rPr>
          <w:sz w:val="22"/>
          <w:szCs w:val="22"/>
        </w:rPr>
      </w:pPr>
      <w:r w:rsidRPr="006D1BB6">
        <w:rPr>
          <w:sz w:val="22"/>
          <w:szCs w:val="22"/>
        </w:rPr>
        <w:t>…</w:t>
      </w:r>
    </w:p>
    <w:p w:rsidR="00086D97" w:rsidRPr="006D1BB6" w:rsidRDefault="00086D97" w:rsidP="00086D97">
      <w:pPr>
        <w:pStyle w:val="Tekstpodstawowy"/>
        <w:numPr>
          <w:ilvl w:val="0"/>
          <w:numId w:val="7"/>
        </w:numPr>
        <w:jc w:val="both"/>
        <w:rPr>
          <w:sz w:val="22"/>
          <w:szCs w:val="22"/>
        </w:rPr>
      </w:pPr>
      <w:r w:rsidRPr="006D1BB6">
        <w:rPr>
          <w:sz w:val="22"/>
          <w:szCs w:val="22"/>
        </w:rPr>
        <w:t>Udokumentowaniem zabezpieczenia jest:</w:t>
      </w:r>
    </w:p>
    <w:p w:rsidR="00086D97" w:rsidRPr="006D1BB6" w:rsidRDefault="00086D97" w:rsidP="00086D97">
      <w:pPr>
        <w:pStyle w:val="Tekstpodstawowy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6D1BB6">
        <w:rPr>
          <w:sz w:val="22"/>
          <w:szCs w:val="22"/>
        </w:rPr>
        <w:lastRenderedPageBreak/>
        <w:t>wystawiony przez Pożyczkobiorcę weksel własny in blanco o wartości wekslowej</w:t>
      </w:r>
      <w:r w:rsidRPr="006D1BB6">
        <w:rPr>
          <w:bCs/>
          <w:sz w:val="22"/>
          <w:szCs w:val="22"/>
        </w:rPr>
        <w:t xml:space="preserve">            </w:t>
      </w:r>
      <w:r w:rsidRPr="006D1BB6">
        <w:rPr>
          <w:sz w:val="22"/>
          <w:szCs w:val="22"/>
        </w:rPr>
        <w:t xml:space="preserve"> zł (słownie złotych: ) oraz podpisana przez Pożyczkobiorcę deklaracja wekslowa upoważniająca do wypełnienia przez </w:t>
      </w:r>
      <w:r w:rsidRPr="006D1BB6">
        <w:rPr>
          <w:sz w:val="22"/>
          <w:szCs w:val="22"/>
          <w:lang w:val="pl-PL"/>
        </w:rPr>
        <w:t>Pośrednika Finansowego</w:t>
      </w:r>
      <w:r w:rsidRPr="006D1BB6">
        <w:rPr>
          <w:sz w:val="22"/>
          <w:szCs w:val="22"/>
        </w:rPr>
        <w:t xml:space="preserve"> weksla na kwotę pożyczki wraz z oprocentowaniem,</w:t>
      </w:r>
    </w:p>
    <w:p w:rsidR="00086D97" w:rsidRPr="006D1BB6" w:rsidRDefault="00086D97" w:rsidP="00086D97">
      <w:pPr>
        <w:pStyle w:val="Tekstpodstawowy"/>
        <w:numPr>
          <w:ilvl w:val="0"/>
          <w:numId w:val="9"/>
        </w:numPr>
        <w:jc w:val="both"/>
        <w:rPr>
          <w:sz w:val="22"/>
          <w:szCs w:val="22"/>
          <w:lang w:val="pl-PL"/>
        </w:rPr>
      </w:pPr>
      <w:r w:rsidRPr="006D1BB6">
        <w:rPr>
          <w:sz w:val="22"/>
          <w:szCs w:val="22"/>
        </w:rPr>
        <w:t>…</w:t>
      </w:r>
    </w:p>
    <w:p w:rsidR="00086D97" w:rsidRPr="006D1BB6" w:rsidRDefault="00086D97" w:rsidP="00086D97">
      <w:pPr>
        <w:pStyle w:val="Tekstpodstawowy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6D1BB6">
        <w:rPr>
          <w:bCs/>
          <w:sz w:val="22"/>
          <w:szCs w:val="22"/>
        </w:rPr>
        <w:t xml:space="preserve">Warunkiem </w:t>
      </w:r>
      <w:r w:rsidRPr="006D1BB6">
        <w:rPr>
          <w:sz w:val="22"/>
          <w:szCs w:val="22"/>
        </w:rPr>
        <w:t xml:space="preserve">zrealizowania niniejszej umowy </w:t>
      </w:r>
      <w:r w:rsidRPr="006D1BB6">
        <w:rPr>
          <w:bCs/>
          <w:sz w:val="22"/>
          <w:szCs w:val="22"/>
        </w:rPr>
        <w:t>jest:</w:t>
      </w:r>
    </w:p>
    <w:p w:rsidR="00086D97" w:rsidRPr="006D1BB6" w:rsidRDefault="00086D97" w:rsidP="00086D97">
      <w:pPr>
        <w:pStyle w:val="Tekstpodstawowy"/>
        <w:numPr>
          <w:ilvl w:val="0"/>
          <w:numId w:val="10"/>
        </w:numPr>
        <w:jc w:val="both"/>
        <w:rPr>
          <w:sz w:val="22"/>
          <w:szCs w:val="22"/>
        </w:rPr>
      </w:pPr>
      <w:r w:rsidRPr="006D1BB6">
        <w:rPr>
          <w:sz w:val="22"/>
          <w:szCs w:val="22"/>
        </w:rPr>
        <w:t xml:space="preserve">złożenie przez Pożyczkobiorcę u </w:t>
      </w:r>
      <w:r w:rsidRPr="006D1BB6">
        <w:rPr>
          <w:sz w:val="22"/>
          <w:szCs w:val="22"/>
          <w:lang w:val="pl-PL"/>
        </w:rPr>
        <w:t>Pośrednika Finansowego</w:t>
      </w:r>
      <w:r w:rsidRPr="006D1BB6">
        <w:rPr>
          <w:sz w:val="22"/>
          <w:szCs w:val="22"/>
        </w:rPr>
        <w:t xml:space="preserve"> poręczonego weksla i deklaracji wekslowej określonych w ust. 2 pkt</w:t>
      </w:r>
      <w:r w:rsidRPr="006D1BB6">
        <w:rPr>
          <w:sz w:val="22"/>
          <w:szCs w:val="22"/>
          <w:lang w:val="pl-PL"/>
        </w:rPr>
        <w:t xml:space="preserve"> </w:t>
      </w:r>
      <w:r w:rsidRPr="006D1BB6">
        <w:rPr>
          <w:sz w:val="22"/>
          <w:szCs w:val="22"/>
        </w:rPr>
        <w:t>1,</w:t>
      </w:r>
    </w:p>
    <w:p w:rsidR="00086D97" w:rsidRPr="006D1BB6" w:rsidRDefault="00086D97" w:rsidP="00086D97">
      <w:pPr>
        <w:pStyle w:val="Tekstpodstawowy"/>
        <w:numPr>
          <w:ilvl w:val="0"/>
          <w:numId w:val="10"/>
        </w:numPr>
        <w:jc w:val="both"/>
        <w:rPr>
          <w:sz w:val="22"/>
          <w:szCs w:val="22"/>
          <w:lang w:val="pl-PL"/>
        </w:rPr>
      </w:pPr>
      <w:r w:rsidRPr="006D1BB6">
        <w:rPr>
          <w:sz w:val="22"/>
          <w:szCs w:val="22"/>
        </w:rPr>
        <w:t>…</w:t>
      </w:r>
    </w:p>
    <w:p w:rsidR="00086D97" w:rsidRPr="006D1BB6" w:rsidRDefault="00086D97" w:rsidP="00086D97">
      <w:pPr>
        <w:pStyle w:val="Tekstpodstawowy"/>
        <w:ind w:left="540" w:hanging="540"/>
        <w:jc w:val="both"/>
        <w:rPr>
          <w:sz w:val="22"/>
          <w:szCs w:val="22"/>
          <w:lang w:val="pl-PL"/>
        </w:rPr>
      </w:pPr>
    </w:p>
    <w:p w:rsidR="00086D97" w:rsidRPr="006D1BB6" w:rsidRDefault="00086D97" w:rsidP="00086D97">
      <w:pPr>
        <w:pStyle w:val="Tekstpodstawowy"/>
        <w:jc w:val="center"/>
        <w:rPr>
          <w:b/>
          <w:sz w:val="22"/>
          <w:szCs w:val="22"/>
        </w:rPr>
      </w:pPr>
      <w:r w:rsidRPr="006D1BB6">
        <w:rPr>
          <w:b/>
          <w:sz w:val="22"/>
          <w:szCs w:val="22"/>
        </w:rPr>
        <w:t>§ 6</w:t>
      </w:r>
    </w:p>
    <w:p w:rsidR="00086D97" w:rsidRPr="006D1BB6" w:rsidRDefault="00086D97" w:rsidP="00086D97">
      <w:pPr>
        <w:pStyle w:val="Tekstpodstawowy"/>
        <w:jc w:val="both"/>
        <w:rPr>
          <w:sz w:val="22"/>
          <w:szCs w:val="22"/>
        </w:rPr>
      </w:pPr>
      <w:r w:rsidRPr="006D1BB6">
        <w:rPr>
          <w:sz w:val="22"/>
          <w:szCs w:val="22"/>
        </w:rPr>
        <w:t xml:space="preserve">Spłata pożyczki dokonywana będzie zgodnie z harmonogramem, stanowiącym integralną część </w:t>
      </w:r>
      <w:r w:rsidRPr="006D1BB6">
        <w:rPr>
          <w:sz w:val="22"/>
          <w:szCs w:val="22"/>
          <w:lang w:val="pl-PL"/>
        </w:rPr>
        <w:t>u</w:t>
      </w:r>
      <w:r w:rsidRPr="006D1BB6">
        <w:rPr>
          <w:sz w:val="22"/>
          <w:szCs w:val="22"/>
        </w:rPr>
        <w:t>mowy.</w:t>
      </w:r>
    </w:p>
    <w:p w:rsidR="00086D97" w:rsidRPr="006D1BB6" w:rsidRDefault="00086D97" w:rsidP="00086D97">
      <w:pPr>
        <w:pStyle w:val="Tekstpodstawowy"/>
        <w:jc w:val="both"/>
        <w:rPr>
          <w:sz w:val="22"/>
          <w:szCs w:val="22"/>
        </w:rPr>
      </w:pPr>
    </w:p>
    <w:p w:rsidR="00086D97" w:rsidRPr="006D1BB6" w:rsidRDefault="00086D97" w:rsidP="00086D97">
      <w:pPr>
        <w:pStyle w:val="Tekstpodstawowy"/>
        <w:jc w:val="center"/>
        <w:rPr>
          <w:b/>
          <w:sz w:val="22"/>
          <w:szCs w:val="22"/>
        </w:rPr>
      </w:pPr>
      <w:r w:rsidRPr="006D1BB6">
        <w:rPr>
          <w:b/>
          <w:sz w:val="22"/>
          <w:szCs w:val="22"/>
        </w:rPr>
        <w:t>§ 7</w:t>
      </w:r>
    </w:p>
    <w:p w:rsidR="00086D97" w:rsidRPr="006D1BB6" w:rsidRDefault="00086D97" w:rsidP="00086D97">
      <w:pPr>
        <w:pStyle w:val="Tekstpodstawowy"/>
        <w:numPr>
          <w:ilvl w:val="0"/>
          <w:numId w:val="11"/>
        </w:numPr>
        <w:jc w:val="both"/>
        <w:rPr>
          <w:sz w:val="22"/>
          <w:szCs w:val="22"/>
        </w:rPr>
      </w:pPr>
      <w:r w:rsidRPr="006D1BB6">
        <w:rPr>
          <w:sz w:val="22"/>
          <w:szCs w:val="22"/>
        </w:rPr>
        <w:t>Raty pożyczki niezapłacone w terminie są należnościami przeterminowanymi.</w:t>
      </w:r>
    </w:p>
    <w:p w:rsidR="00086D97" w:rsidRPr="006D1BB6" w:rsidRDefault="00086D97" w:rsidP="00086D97">
      <w:pPr>
        <w:pStyle w:val="Tekstpodstawowy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6D1BB6">
        <w:rPr>
          <w:sz w:val="22"/>
          <w:szCs w:val="22"/>
        </w:rPr>
        <w:t>Do należności przeterminowanych - w części dotyczącej kapitału – zastosowanie ma oprocentowanie w wysokości odsetek ustawowych</w:t>
      </w:r>
      <w:r w:rsidRPr="006D1BB6">
        <w:rPr>
          <w:sz w:val="22"/>
          <w:szCs w:val="22"/>
          <w:lang w:val="pl-PL"/>
        </w:rPr>
        <w:t xml:space="preserve"> za opóźnienie</w:t>
      </w:r>
      <w:r w:rsidRPr="006D1BB6">
        <w:rPr>
          <w:sz w:val="22"/>
          <w:szCs w:val="22"/>
        </w:rPr>
        <w:t>.</w:t>
      </w:r>
    </w:p>
    <w:p w:rsidR="00086D97" w:rsidRPr="006D1BB6" w:rsidRDefault="00086D97" w:rsidP="00086D97">
      <w:pPr>
        <w:pStyle w:val="Tekstpodstawowy"/>
        <w:rPr>
          <w:b/>
          <w:sz w:val="22"/>
          <w:szCs w:val="22"/>
        </w:rPr>
      </w:pPr>
    </w:p>
    <w:p w:rsidR="00086D97" w:rsidRPr="006D1BB6" w:rsidRDefault="00086D97" w:rsidP="00086D97">
      <w:pPr>
        <w:pStyle w:val="Tekstpodstawowy"/>
        <w:jc w:val="center"/>
        <w:rPr>
          <w:b/>
          <w:sz w:val="22"/>
          <w:szCs w:val="22"/>
        </w:rPr>
      </w:pPr>
      <w:r w:rsidRPr="006D1BB6">
        <w:rPr>
          <w:b/>
          <w:sz w:val="22"/>
          <w:szCs w:val="22"/>
        </w:rPr>
        <w:t>§ 8</w:t>
      </w:r>
    </w:p>
    <w:p w:rsidR="00086D97" w:rsidRPr="006D1BB6" w:rsidRDefault="00086D97" w:rsidP="00086D9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1BB6">
        <w:rPr>
          <w:rFonts w:ascii="Times New Roman" w:hAnsi="Times New Roman"/>
        </w:rPr>
        <w:t xml:space="preserve">Za zapłatę w terminie uznaje się złożenie w dowolnym banku polecenia przelewu, </w:t>
      </w:r>
      <w:r w:rsidRPr="006D1BB6">
        <w:rPr>
          <w:rFonts w:ascii="Times New Roman" w:hAnsi="Times New Roman"/>
        </w:rPr>
        <w:br/>
        <w:t xml:space="preserve">najpóźniej w dniu upływu terminu zapłaty danej raty, pod warunkiem, że bank może zrealizować to polecenie przelewu, na rachunek Pośrednika Finansowego w </w:t>
      </w:r>
      <w:r w:rsidR="006B738F" w:rsidRPr="00737321">
        <w:rPr>
          <w:rFonts w:ascii="Times New Roman" w:hAnsi="Times New Roman"/>
          <w:b/>
          <w:bCs/>
        </w:rPr>
        <w:t xml:space="preserve">BGŻ BNP </w:t>
      </w:r>
      <w:proofErr w:type="spellStart"/>
      <w:r w:rsidR="006B738F" w:rsidRPr="00737321">
        <w:rPr>
          <w:rFonts w:ascii="Times New Roman" w:hAnsi="Times New Roman"/>
          <w:b/>
          <w:bCs/>
        </w:rPr>
        <w:t>Paribas</w:t>
      </w:r>
      <w:proofErr w:type="spellEnd"/>
      <w:r w:rsidR="006B738F" w:rsidRPr="00737321">
        <w:rPr>
          <w:rFonts w:ascii="Times New Roman" w:hAnsi="Times New Roman"/>
          <w:b/>
          <w:bCs/>
        </w:rPr>
        <w:t xml:space="preserve"> S.A. </w:t>
      </w:r>
      <w:r w:rsidRPr="006D1BB6">
        <w:rPr>
          <w:rFonts w:ascii="Times New Roman" w:hAnsi="Times New Roman"/>
          <w:color w:val="000000"/>
        </w:rPr>
        <w:t>wskazany w harmonogramie spłat.</w:t>
      </w:r>
    </w:p>
    <w:p w:rsidR="00086D97" w:rsidRPr="006D1BB6" w:rsidRDefault="00086D97" w:rsidP="00086D9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1BB6">
        <w:rPr>
          <w:rFonts w:ascii="Times New Roman" w:hAnsi="Times New Roman"/>
        </w:rPr>
        <w:t>Należności Pożyczkobiorcy z tytułu niespłaconej pożyczki są pokrywane w następującej kolejności:</w:t>
      </w:r>
    </w:p>
    <w:p w:rsidR="00086D97" w:rsidRPr="006D1BB6" w:rsidRDefault="00086D97" w:rsidP="00086D97">
      <w:pPr>
        <w:pStyle w:val="Tekstpodstawowy"/>
        <w:numPr>
          <w:ilvl w:val="0"/>
          <w:numId w:val="13"/>
        </w:numPr>
        <w:jc w:val="both"/>
        <w:rPr>
          <w:sz w:val="22"/>
          <w:szCs w:val="22"/>
        </w:rPr>
      </w:pPr>
      <w:r w:rsidRPr="006D1BB6">
        <w:rPr>
          <w:sz w:val="22"/>
          <w:szCs w:val="22"/>
        </w:rPr>
        <w:t>koszty sądowe i koszty egzekucyjne w przypadku ich wystąpienia,</w:t>
      </w:r>
    </w:p>
    <w:p w:rsidR="00086D97" w:rsidRPr="006D1BB6" w:rsidRDefault="00086D97" w:rsidP="00086D97">
      <w:pPr>
        <w:pStyle w:val="Tekstpodstawowy"/>
        <w:numPr>
          <w:ilvl w:val="0"/>
          <w:numId w:val="13"/>
        </w:numPr>
        <w:jc w:val="both"/>
        <w:rPr>
          <w:sz w:val="22"/>
          <w:szCs w:val="22"/>
        </w:rPr>
      </w:pPr>
      <w:r w:rsidRPr="006D1BB6">
        <w:rPr>
          <w:sz w:val="22"/>
          <w:szCs w:val="22"/>
        </w:rPr>
        <w:t>odsetki przeterminowane naliczane zgodnie z § 7 ust.</w:t>
      </w:r>
      <w:r w:rsidRPr="006D1BB6">
        <w:rPr>
          <w:sz w:val="22"/>
          <w:szCs w:val="22"/>
          <w:lang w:val="pl-PL"/>
        </w:rPr>
        <w:t xml:space="preserve"> </w:t>
      </w:r>
      <w:r w:rsidRPr="006D1BB6">
        <w:rPr>
          <w:sz w:val="22"/>
          <w:szCs w:val="22"/>
        </w:rPr>
        <w:t>2,</w:t>
      </w:r>
    </w:p>
    <w:p w:rsidR="00086D97" w:rsidRPr="006D1BB6" w:rsidRDefault="00086D97" w:rsidP="00086D97">
      <w:pPr>
        <w:pStyle w:val="Tekstpodstawowy"/>
        <w:numPr>
          <w:ilvl w:val="0"/>
          <w:numId w:val="13"/>
        </w:numPr>
        <w:jc w:val="both"/>
        <w:rPr>
          <w:sz w:val="22"/>
          <w:szCs w:val="22"/>
        </w:rPr>
      </w:pPr>
      <w:r w:rsidRPr="006D1BB6">
        <w:rPr>
          <w:sz w:val="22"/>
          <w:szCs w:val="22"/>
        </w:rPr>
        <w:t>odsetki naliczane zgodnie z harmonogramem spłaty pożyczki,</w:t>
      </w:r>
    </w:p>
    <w:p w:rsidR="00086D97" w:rsidRPr="006D1BB6" w:rsidRDefault="00086D97" w:rsidP="00086D97">
      <w:pPr>
        <w:pStyle w:val="Tekstpodstawowy"/>
        <w:numPr>
          <w:ilvl w:val="0"/>
          <w:numId w:val="13"/>
        </w:numPr>
        <w:rPr>
          <w:sz w:val="22"/>
          <w:szCs w:val="22"/>
        </w:rPr>
      </w:pPr>
      <w:r w:rsidRPr="006D1BB6">
        <w:rPr>
          <w:sz w:val="22"/>
          <w:szCs w:val="22"/>
        </w:rPr>
        <w:t>kapitał.</w:t>
      </w:r>
    </w:p>
    <w:p w:rsidR="00086D97" w:rsidRPr="006D1BB6" w:rsidRDefault="00086D97" w:rsidP="00086D97">
      <w:pPr>
        <w:pStyle w:val="Tekstpodstawowy"/>
        <w:jc w:val="center"/>
        <w:rPr>
          <w:b/>
          <w:sz w:val="22"/>
          <w:szCs w:val="22"/>
        </w:rPr>
      </w:pPr>
    </w:p>
    <w:p w:rsidR="00086D97" w:rsidRPr="006D1BB6" w:rsidRDefault="00086D97" w:rsidP="00086D97">
      <w:pPr>
        <w:pStyle w:val="Tekstpodstawowy"/>
        <w:jc w:val="center"/>
        <w:rPr>
          <w:b/>
          <w:sz w:val="22"/>
          <w:szCs w:val="22"/>
        </w:rPr>
      </w:pPr>
      <w:r w:rsidRPr="006D1BB6">
        <w:rPr>
          <w:b/>
          <w:sz w:val="22"/>
          <w:szCs w:val="22"/>
        </w:rPr>
        <w:t>§ 9</w:t>
      </w:r>
    </w:p>
    <w:p w:rsidR="00086D97" w:rsidRPr="006D1BB6" w:rsidRDefault="00086D97" w:rsidP="00086D97">
      <w:pPr>
        <w:pStyle w:val="Tekstpodstawowy"/>
        <w:jc w:val="both"/>
        <w:rPr>
          <w:b/>
          <w:sz w:val="22"/>
          <w:szCs w:val="22"/>
          <w:lang w:val="pl-PL"/>
        </w:rPr>
      </w:pPr>
      <w:r w:rsidRPr="006D1BB6">
        <w:rPr>
          <w:sz w:val="22"/>
          <w:szCs w:val="22"/>
        </w:rPr>
        <w:t xml:space="preserve">W razie niedokonania przez Pożyczkobiorcę spłaty 2 rat pożyczki lub odsetek w terminach określonych w niniejszej umowie, </w:t>
      </w:r>
      <w:r w:rsidRPr="006D1BB6">
        <w:rPr>
          <w:sz w:val="22"/>
          <w:szCs w:val="22"/>
          <w:lang w:val="pl-PL"/>
        </w:rPr>
        <w:t>Pośrednik Finansowy</w:t>
      </w:r>
      <w:r w:rsidRPr="006D1BB6">
        <w:rPr>
          <w:sz w:val="22"/>
          <w:szCs w:val="22"/>
        </w:rPr>
        <w:t xml:space="preserve"> może wypowiedzieć umowę pożyczki, postawić całość należności w stan natychmiastowej wymagalności wraz z wezwaniem Pożyczkobiorcy do </w:t>
      </w:r>
      <w:r w:rsidRPr="006D1BB6">
        <w:rPr>
          <w:sz w:val="22"/>
          <w:szCs w:val="22"/>
          <w:lang w:val="pl-PL"/>
        </w:rPr>
        <w:t>jej</w:t>
      </w:r>
      <w:r w:rsidRPr="006D1BB6">
        <w:rPr>
          <w:sz w:val="22"/>
          <w:szCs w:val="22"/>
        </w:rPr>
        <w:t xml:space="preserve"> zapłaty i </w:t>
      </w:r>
      <w:r w:rsidRPr="006D1BB6">
        <w:rPr>
          <w:sz w:val="22"/>
          <w:szCs w:val="22"/>
          <w:lang w:val="pl-PL"/>
        </w:rPr>
        <w:t>następnie</w:t>
      </w:r>
      <w:r w:rsidRPr="006D1BB6">
        <w:rPr>
          <w:sz w:val="22"/>
          <w:szCs w:val="22"/>
        </w:rPr>
        <w:t xml:space="preserve"> wezwa</w:t>
      </w:r>
      <w:r w:rsidRPr="006D1BB6">
        <w:rPr>
          <w:sz w:val="22"/>
          <w:szCs w:val="22"/>
          <w:lang w:val="pl-PL"/>
        </w:rPr>
        <w:t>ć</w:t>
      </w:r>
      <w:r w:rsidRPr="006D1BB6">
        <w:rPr>
          <w:sz w:val="22"/>
          <w:szCs w:val="22"/>
        </w:rPr>
        <w:t xml:space="preserve"> do wykupu weksla oraz wdroż</w:t>
      </w:r>
      <w:r w:rsidRPr="006D1BB6">
        <w:rPr>
          <w:sz w:val="22"/>
          <w:szCs w:val="22"/>
          <w:lang w:val="pl-PL"/>
        </w:rPr>
        <w:t>yć</w:t>
      </w:r>
      <w:r w:rsidRPr="006D1BB6">
        <w:rPr>
          <w:sz w:val="22"/>
          <w:szCs w:val="22"/>
        </w:rPr>
        <w:t xml:space="preserve"> postępowani</w:t>
      </w:r>
      <w:r w:rsidRPr="006D1BB6">
        <w:rPr>
          <w:sz w:val="22"/>
          <w:szCs w:val="22"/>
          <w:lang w:val="pl-PL"/>
        </w:rPr>
        <w:t>e</w:t>
      </w:r>
      <w:r w:rsidRPr="006D1BB6">
        <w:rPr>
          <w:sz w:val="22"/>
          <w:szCs w:val="22"/>
        </w:rPr>
        <w:t xml:space="preserve"> mające na celu pokrycie zobowiązań ze złożonych zabezpieczeń prawnych.</w:t>
      </w:r>
    </w:p>
    <w:p w:rsidR="00086D97" w:rsidRPr="006D1BB6" w:rsidRDefault="00086D97" w:rsidP="00086D97">
      <w:pPr>
        <w:pStyle w:val="Tekstpodstawowy"/>
        <w:rPr>
          <w:b/>
          <w:bCs/>
          <w:sz w:val="22"/>
          <w:szCs w:val="22"/>
        </w:rPr>
      </w:pPr>
    </w:p>
    <w:p w:rsidR="00086D97" w:rsidRPr="006D1BB6" w:rsidRDefault="00086D97" w:rsidP="00086D97">
      <w:pPr>
        <w:pStyle w:val="Tekstpodstawowy"/>
        <w:jc w:val="center"/>
        <w:rPr>
          <w:b/>
          <w:sz w:val="22"/>
          <w:szCs w:val="22"/>
        </w:rPr>
      </w:pPr>
      <w:r w:rsidRPr="006D1BB6">
        <w:rPr>
          <w:b/>
          <w:sz w:val="22"/>
          <w:szCs w:val="22"/>
        </w:rPr>
        <w:t>§ 10</w:t>
      </w:r>
    </w:p>
    <w:p w:rsidR="00086D97" w:rsidRPr="006D1BB6" w:rsidRDefault="00086D97" w:rsidP="00086D97">
      <w:pPr>
        <w:pStyle w:val="Tekstpodstawowy"/>
        <w:jc w:val="both"/>
        <w:rPr>
          <w:sz w:val="22"/>
          <w:szCs w:val="22"/>
        </w:rPr>
      </w:pPr>
      <w:r w:rsidRPr="006D1BB6">
        <w:rPr>
          <w:sz w:val="22"/>
          <w:szCs w:val="22"/>
        </w:rPr>
        <w:t xml:space="preserve">Pożyczkobiorca upoważnia </w:t>
      </w:r>
      <w:r w:rsidRPr="006D1BB6">
        <w:rPr>
          <w:sz w:val="22"/>
          <w:szCs w:val="22"/>
          <w:lang w:val="pl-PL"/>
        </w:rPr>
        <w:t>Pośrednika Finansowego</w:t>
      </w:r>
      <w:r w:rsidRPr="006D1BB6">
        <w:rPr>
          <w:sz w:val="22"/>
          <w:szCs w:val="22"/>
        </w:rPr>
        <w:t xml:space="preserve"> do: </w:t>
      </w:r>
    </w:p>
    <w:p w:rsidR="00086D97" w:rsidRPr="006D1BB6" w:rsidRDefault="00086D97" w:rsidP="00086D97">
      <w:pPr>
        <w:pStyle w:val="Tekstpodstawowy"/>
        <w:numPr>
          <w:ilvl w:val="0"/>
          <w:numId w:val="14"/>
        </w:numPr>
        <w:jc w:val="both"/>
        <w:rPr>
          <w:sz w:val="22"/>
          <w:szCs w:val="22"/>
        </w:rPr>
      </w:pPr>
      <w:r w:rsidRPr="006D1BB6">
        <w:rPr>
          <w:sz w:val="22"/>
          <w:szCs w:val="22"/>
          <w:lang w:val="pl-PL"/>
        </w:rPr>
        <w:t>w</w:t>
      </w:r>
      <w:proofErr w:type="spellStart"/>
      <w:r w:rsidRPr="006D1BB6">
        <w:rPr>
          <w:sz w:val="22"/>
          <w:szCs w:val="22"/>
        </w:rPr>
        <w:t>glądu</w:t>
      </w:r>
      <w:proofErr w:type="spellEnd"/>
      <w:r w:rsidRPr="006D1BB6">
        <w:rPr>
          <w:sz w:val="22"/>
          <w:szCs w:val="22"/>
        </w:rPr>
        <w:t xml:space="preserve"> do źródłowych materiałów i ksiąg, na podstawie których Po</w:t>
      </w:r>
      <w:r w:rsidRPr="006D1BB6">
        <w:rPr>
          <w:sz w:val="22"/>
          <w:szCs w:val="22"/>
          <w:lang w:val="pl-PL"/>
        </w:rPr>
        <w:t>średnik Finansowy</w:t>
      </w:r>
      <w:r w:rsidRPr="006D1BB6">
        <w:rPr>
          <w:sz w:val="22"/>
          <w:szCs w:val="22"/>
        </w:rPr>
        <w:t xml:space="preserve">, </w:t>
      </w:r>
      <w:r>
        <w:rPr>
          <w:sz w:val="22"/>
          <w:szCs w:val="22"/>
          <w:lang w:val="pl-PL"/>
        </w:rPr>
        <w:t xml:space="preserve">Instytucja Pośrednicząca, </w:t>
      </w:r>
      <w:r w:rsidRPr="006D1BB6">
        <w:rPr>
          <w:sz w:val="22"/>
          <w:szCs w:val="22"/>
        </w:rPr>
        <w:t xml:space="preserve">Instytucja Zarządzająca, Menadżer albo wskazane przez nich podmioty są w stanie sprawdzić realizację </w:t>
      </w:r>
      <w:r w:rsidRPr="006D1BB6">
        <w:rPr>
          <w:sz w:val="22"/>
          <w:szCs w:val="22"/>
          <w:lang w:val="pl-PL"/>
        </w:rPr>
        <w:t>Inwestycji</w:t>
      </w:r>
      <w:r w:rsidRPr="006D1BB6">
        <w:rPr>
          <w:sz w:val="22"/>
          <w:szCs w:val="22"/>
        </w:rPr>
        <w:t xml:space="preserve"> i ocenić sytuację finansową, w tym wypłacalność Pożyczkobiorcy,</w:t>
      </w:r>
    </w:p>
    <w:p w:rsidR="00086D97" w:rsidRPr="006D1BB6" w:rsidRDefault="00086D97" w:rsidP="00086D97">
      <w:pPr>
        <w:pStyle w:val="Tekstpodstawowy"/>
        <w:numPr>
          <w:ilvl w:val="0"/>
          <w:numId w:val="14"/>
        </w:numPr>
        <w:jc w:val="both"/>
        <w:rPr>
          <w:sz w:val="22"/>
          <w:szCs w:val="22"/>
        </w:rPr>
      </w:pPr>
      <w:r w:rsidRPr="006D1BB6">
        <w:rPr>
          <w:sz w:val="22"/>
          <w:szCs w:val="22"/>
          <w:lang w:val="pl-PL"/>
        </w:rPr>
        <w:t>z</w:t>
      </w:r>
      <w:proofErr w:type="spellStart"/>
      <w:r w:rsidRPr="006D1BB6">
        <w:rPr>
          <w:sz w:val="22"/>
          <w:szCs w:val="22"/>
        </w:rPr>
        <w:t>asięgania</w:t>
      </w:r>
      <w:proofErr w:type="spellEnd"/>
      <w:r w:rsidRPr="006D1BB6">
        <w:rPr>
          <w:sz w:val="22"/>
          <w:szCs w:val="22"/>
        </w:rPr>
        <w:t xml:space="preserve"> informacji o jego sytuacji gospodarczej i finansowej w bankach, wywiadowniach gospodarczych i innych instytucjach współpracujących z Pożyczkobiorcą.</w:t>
      </w:r>
    </w:p>
    <w:p w:rsidR="00086D97" w:rsidRPr="006D1BB6" w:rsidRDefault="00086D97" w:rsidP="00086D97">
      <w:pPr>
        <w:pStyle w:val="Tekstpodstawowy"/>
        <w:jc w:val="both"/>
        <w:rPr>
          <w:sz w:val="22"/>
          <w:szCs w:val="22"/>
        </w:rPr>
      </w:pPr>
    </w:p>
    <w:p w:rsidR="00086D97" w:rsidRPr="006D1BB6" w:rsidRDefault="00086D97" w:rsidP="00086D97">
      <w:pPr>
        <w:pStyle w:val="Tekstpodstawowy"/>
        <w:jc w:val="center"/>
        <w:rPr>
          <w:sz w:val="22"/>
          <w:szCs w:val="22"/>
        </w:rPr>
      </w:pPr>
      <w:r w:rsidRPr="006D1BB6">
        <w:rPr>
          <w:b/>
          <w:sz w:val="22"/>
          <w:szCs w:val="22"/>
        </w:rPr>
        <w:t>§ 11</w:t>
      </w:r>
    </w:p>
    <w:p w:rsidR="00086D97" w:rsidRPr="006D1BB6" w:rsidRDefault="00086D97" w:rsidP="00086D97">
      <w:pPr>
        <w:pStyle w:val="Tekstpodstawowy"/>
        <w:jc w:val="both"/>
        <w:rPr>
          <w:sz w:val="22"/>
          <w:szCs w:val="22"/>
        </w:rPr>
      </w:pPr>
      <w:r w:rsidRPr="006D1BB6">
        <w:rPr>
          <w:sz w:val="22"/>
          <w:szCs w:val="22"/>
        </w:rPr>
        <w:t>Pożyczkobiorca zobowiązuje się do:</w:t>
      </w:r>
    </w:p>
    <w:p w:rsidR="00086D97" w:rsidRPr="006D1BB6" w:rsidRDefault="00086D97" w:rsidP="00086D9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</w:rPr>
      </w:pPr>
      <w:r w:rsidRPr="006D1BB6">
        <w:rPr>
          <w:rFonts w:ascii="Times New Roman" w:hAnsi="Times New Roman"/>
        </w:rPr>
        <w:t>realizowania umowy z najwyższą starannością, uwzględniając profesjonalny charakter swojej działalności;</w:t>
      </w:r>
    </w:p>
    <w:p w:rsidR="00086D97" w:rsidRPr="006D1BB6" w:rsidRDefault="00086D97" w:rsidP="00086D9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</w:rPr>
      </w:pPr>
      <w:r w:rsidRPr="006D1BB6">
        <w:rPr>
          <w:rFonts w:ascii="Times New Roman" w:hAnsi="Times New Roman"/>
        </w:rPr>
        <w:lastRenderedPageBreak/>
        <w:t>prowadzenia odpowiedniej dokumentacji i ewidencji księgowej związanej z Inwestycją;</w:t>
      </w:r>
    </w:p>
    <w:p w:rsidR="00086D97" w:rsidRPr="006D1BB6" w:rsidRDefault="00086D97" w:rsidP="00086D97">
      <w:pPr>
        <w:pStyle w:val="Tekstpodstawowy"/>
        <w:numPr>
          <w:ilvl w:val="0"/>
          <w:numId w:val="15"/>
        </w:numPr>
        <w:ind w:left="714" w:hanging="357"/>
        <w:jc w:val="both"/>
        <w:rPr>
          <w:sz w:val="22"/>
          <w:szCs w:val="22"/>
        </w:rPr>
      </w:pPr>
      <w:r w:rsidRPr="006D1BB6">
        <w:rPr>
          <w:sz w:val="22"/>
          <w:szCs w:val="22"/>
        </w:rPr>
        <w:t>wykorzystania otrzymanej pożyczki zgodnie z przeznaczeniem, określonym w § 3</w:t>
      </w:r>
      <w:r w:rsidRPr="006D1BB6">
        <w:rPr>
          <w:sz w:val="22"/>
          <w:szCs w:val="22"/>
          <w:lang w:val="pl-PL"/>
        </w:rPr>
        <w:t xml:space="preserve"> ust. 1</w:t>
      </w:r>
      <w:r w:rsidRPr="006D1BB6">
        <w:rPr>
          <w:sz w:val="22"/>
          <w:szCs w:val="22"/>
        </w:rPr>
        <w:t xml:space="preserve">, w celu realizacji </w:t>
      </w:r>
      <w:r w:rsidRPr="006D1BB6">
        <w:rPr>
          <w:sz w:val="22"/>
          <w:szCs w:val="22"/>
          <w:lang w:val="pl-PL"/>
        </w:rPr>
        <w:t>Inwestycji</w:t>
      </w:r>
      <w:r w:rsidRPr="006D1BB6">
        <w:rPr>
          <w:sz w:val="22"/>
          <w:szCs w:val="22"/>
        </w:rPr>
        <w:t xml:space="preserve"> w umownym okresie spłaty pożyczki</w:t>
      </w:r>
      <w:r w:rsidRPr="006D1BB6">
        <w:rPr>
          <w:sz w:val="22"/>
          <w:szCs w:val="22"/>
          <w:lang w:val="pl-PL"/>
        </w:rPr>
        <w:t>;</w:t>
      </w:r>
    </w:p>
    <w:p w:rsidR="00086D97" w:rsidRPr="006D1BB6" w:rsidRDefault="00086D97" w:rsidP="00086D97">
      <w:pPr>
        <w:pStyle w:val="Tekstpodstawowy"/>
        <w:numPr>
          <w:ilvl w:val="0"/>
          <w:numId w:val="15"/>
        </w:numPr>
        <w:ind w:left="714" w:hanging="357"/>
        <w:jc w:val="both"/>
        <w:rPr>
          <w:color w:val="000000"/>
          <w:sz w:val="22"/>
          <w:szCs w:val="22"/>
        </w:rPr>
      </w:pPr>
      <w:r w:rsidRPr="006D1BB6">
        <w:rPr>
          <w:color w:val="000000"/>
          <w:sz w:val="22"/>
          <w:szCs w:val="22"/>
        </w:rPr>
        <w:t xml:space="preserve">dokonywania płatności związanych z </w:t>
      </w:r>
      <w:r w:rsidRPr="006D1BB6">
        <w:rPr>
          <w:sz w:val="22"/>
          <w:szCs w:val="22"/>
        </w:rPr>
        <w:t xml:space="preserve">realizacją umowy pożyczki </w:t>
      </w:r>
      <w:r w:rsidRPr="006D1BB6">
        <w:rPr>
          <w:color w:val="000000"/>
          <w:sz w:val="22"/>
          <w:szCs w:val="22"/>
        </w:rPr>
        <w:t>za pośrednictwem rachunku bankowego Pożyczkobiorcy</w:t>
      </w:r>
      <w:r w:rsidRPr="006D1BB6">
        <w:rPr>
          <w:color w:val="000000"/>
          <w:sz w:val="22"/>
          <w:szCs w:val="22"/>
          <w:lang w:val="pl-PL"/>
        </w:rPr>
        <w:t>,</w:t>
      </w:r>
      <w:r w:rsidRPr="006D1BB6">
        <w:rPr>
          <w:color w:val="000000"/>
          <w:sz w:val="22"/>
          <w:szCs w:val="22"/>
        </w:rPr>
        <w:t xml:space="preserve"> </w:t>
      </w:r>
      <w:r w:rsidRPr="006D1BB6">
        <w:rPr>
          <w:color w:val="000000"/>
          <w:sz w:val="22"/>
          <w:szCs w:val="22"/>
          <w:lang w:eastAsia="pl-PL"/>
        </w:rPr>
        <w:t>pod rygore</w:t>
      </w:r>
      <w:r w:rsidRPr="006D1BB6">
        <w:rPr>
          <w:color w:val="000000"/>
          <w:sz w:val="22"/>
          <w:szCs w:val="22"/>
        </w:rPr>
        <w:t xml:space="preserve">m wypowiedzenia </w:t>
      </w:r>
      <w:r w:rsidRPr="006D1BB6">
        <w:rPr>
          <w:color w:val="000000"/>
          <w:sz w:val="22"/>
          <w:szCs w:val="22"/>
          <w:lang w:val="pl-PL"/>
        </w:rPr>
        <w:t>umowy,</w:t>
      </w:r>
      <w:r w:rsidRPr="006D1BB6">
        <w:rPr>
          <w:color w:val="000000"/>
          <w:sz w:val="22"/>
          <w:szCs w:val="22"/>
        </w:rPr>
        <w:t xml:space="preserve"> w każdym przypadku, gdy:</w:t>
      </w:r>
    </w:p>
    <w:p w:rsidR="00086D97" w:rsidRPr="006D1BB6" w:rsidRDefault="00086D97" w:rsidP="00086D97">
      <w:pPr>
        <w:pStyle w:val="Akapitzlist"/>
        <w:numPr>
          <w:ilvl w:val="0"/>
          <w:numId w:val="16"/>
        </w:numPr>
        <w:overflowPunct w:val="0"/>
        <w:spacing w:after="0"/>
        <w:jc w:val="both"/>
        <w:textAlignment w:val="baseline"/>
        <w:rPr>
          <w:rFonts w:ascii="Times New Roman" w:hAnsi="Times New Roman"/>
          <w:color w:val="000000"/>
        </w:rPr>
      </w:pPr>
      <w:r w:rsidRPr="006D1BB6">
        <w:rPr>
          <w:rFonts w:ascii="Times New Roman" w:hAnsi="Times New Roman"/>
          <w:color w:val="000000"/>
        </w:rPr>
        <w:t>stroną transakcji, z której wynika płatność, jest inny przedsiębiorca oraz</w:t>
      </w:r>
    </w:p>
    <w:p w:rsidR="00086D97" w:rsidRPr="006D1BB6" w:rsidRDefault="00086D97" w:rsidP="00086D97">
      <w:pPr>
        <w:pStyle w:val="Akapitzlist"/>
        <w:numPr>
          <w:ilvl w:val="0"/>
          <w:numId w:val="16"/>
        </w:numPr>
        <w:overflowPunct w:val="0"/>
        <w:spacing w:after="0"/>
        <w:jc w:val="both"/>
        <w:textAlignment w:val="baseline"/>
        <w:rPr>
          <w:rFonts w:ascii="Times New Roman" w:hAnsi="Times New Roman"/>
          <w:color w:val="000000"/>
        </w:rPr>
      </w:pPr>
      <w:r w:rsidRPr="006D1BB6">
        <w:rPr>
          <w:rFonts w:ascii="Times New Roman" w:hAnsi="Times New Roman"/>
          <w:color w:val="000000"/>
        </w:rPr>
        <w:t>jednorazowa wartość transakcji, bez względu na liczbę wynikających z niej płatności, przekracza równowartość 15 000 zł, przy czym transakcje w walutach obcych przelicza się na złote według kursu średniego walut obcych ogłaszanego przez Narodowy Bank Polski z ostatniego dnia roboczego poprzedzającego dzień dokonania transakcji;</w:t>
      </w:r>
    </w:p>
    <w:p w:rsidR="00086D97" w:rsidRPr="006D1BB6" w:rsidRDefault="00086D97" w:rsidP="00086D9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D1BB6">
        <w:rPr>
          <w:rFonts w:ascii="Times New Roman" w:hAnsi="Times New Roman" w:cs="Times New Roman"/>
          <w:color w:val="auto"/>
          <w:sz w:val="22"/>
          <w:szCs w:val="22"/>
        </w:rPr>
        <w:t>udokumentowania przeznaczenia otrzymanej pożyczki zgodnie z postanowieniami określonymi w § 3 ust. 2 lit. b niniejszej Umowy, poprzez przedstawienie żądanych przez Pośrednika Finansowego dokumentów potwierdzających poniesienie wydatków w terminie oznaczonym w umowie. Dokumenty potwierdzające poniesienie wydatków to m.in.: faktury, rachunki, umowy, potwierdzenia przelewów, kosztorysy, protokoły odbioru.</w:t>
      </w:r>
    </w:p>
    <w:p w:rsidR="00086D97" w:rsidRPr="006D1BB6" w:rsidRDefault="00086D97" w:rsidP="00086D9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D1BB6">
        <w:rPr>
          <w:rFonts w:ascii="Times New Roman" w:hAnsi="Times New Roman" w:cs="Times New Roman"/>
          <w:color w:val="auto"/>
          <w:sz w:val="22"/>
          <w:szCs w:val="22"/>
        </w:rPr>
        <w:t xml:space="preserve">dostarczenia Pośrednikowi Finansowemu oryginałów dowodów księgowych, o których mowa w pkt </w:t>
      </w:r>
      <w:r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6D1BB6">
        <w:rPr>
          <w:rFonts w:ascii="Times New Roman" w:hAnsi="Times New Roman" w:cs="Times New Roman"/>
          <w:color w:val="auto"/>
          <w:sz w:val="22"/>
          <w:szCs w:val="22"/>
        </w:rPr>
        <w:t xml:space="preserve">, celem opatrzenia ich </w:t>
      </w:r>
      <w:r w:rsidRPr="00861041">
        <w:rPr>
          <w:rFonts w:ascii="Times New Roman" w:hAnsi="Times New Roman" w:cs="Times New Roman"/>
          <w:color w:val="auto"/>
          <w:sz w:val="22"/>
          <w:szCs w:val="22"/>
        </w:rPr>
        <w:t>pieczęcią o współfinansowaniu wydatku ze środków Europejskiego Funduszu Rozwoju Regionalnego w ramach Regionalnego Programu Operacyjnego Województwa Dolnośląskiego 2014 -2020</w:t>
      </w:r>
      <w:r w:rsidRPr="006D1BB6">
        <w:rPr>
          <w:rFonts w:ascii="Times New Roman" w:hAnsi="Times New Roman" w:cs="Times New Roman"/>
          <w:sz w:val="22"/>
          <w:szCs w:val="22"/>
          <w:lang w:eastAsia="ar-SA"/>
        </w:rPr>
        <w:t>;</w:t>
      </w:r>
    </w:p>
    <w:p w:rsidR="00086D97" w:rsidRPr="006D1BB6" w:rsidRDefault="00086D97" w:rsidP="00086D97">
      <w:pPr>
        <w:pStyle w:val="Tekstpodstawowy"/>
        <w:numPr>
          <w:ilvl w:val="0"/>
          <w:numId w:val="15"/>
        </w:numPr>
        <w:jc w:val="both"/>
        <w:rPr>
          <w:sz w:val="22"/>
          <w:szCs w:val="22"/>
        </w:rPr>
      </w:pPr>
      <w:r w:rsidRPr="006D1BB6">
        <w:rPr>
          <w:sz w:val="22"/>
          <w:szCs w:val="22"/>
        </w:rPr>
        <w:t>zwrotu pożyczki zgodnie z umową wraz z odsetkami oraz innymi kosztami – w razie ich powstania</w:t>
      </w:r>
      <w:r w:rsidRPr="006D1BB6">
        <w:rPr>
          <w:sz w:val="22"/>
          <w:szCs w:val="22"/>
          <w:lang w:val="pl-PL"/>
        </w:rPr>
        <w:t>;</w:t>
      </w:r>
    </w:p>
    <w:p w:rsidR="00086D97" w:rsidRPr="006D1BB6" w:rsidRDefault="00086D97" w:rsidP="00086D97">
      <w:pPr>
        <w:pStyle w:val="Tekstpodstawowy"/>
        <w:numPr>
          <w:ilvl w:val="0"/>
          <w:numId w:val="15"/>
        </w:numPr>
        <w:jc w:val="both"/>
        <w:rPr>
          <w:sz w:val="22"/>
          <w:szCs w:val="22"/>
        </w:rPr>
      </w:pPr>
      <w:r w:rsidRPr="006D1BB6">
        <w:rPr>
          <w:sz w:val="22"/>
          <w:szCs w:val="22"/>
        </w:rPr>
        <w:t xml:space="preserve">umożliwienia przeprowadzenia przez Pośrednika Finansowego, </w:t>
      </w:r>
      <w:r>
        <w:rPr>
          <w:sz w:val="22"/>
          <w:szCs w:val="22"/>
          <w:lang w:val="pl-PL"/>
        </w:rPr>
        <w:t xml:space="preserve">Instytucję Pośredniczącą, </w:t>
      </w:r>
      <w:r w:rsidRPr="006D1BB6">
        <w:rPr>
          <w:sz w:val="22"/>
          <w:szCs w:val="22"/>
        </w:rPr>
        <w:t>Instytucję Zarządzającą, Menadżera, Komisję Europejską</w:t>
      </w:r>
      <w:r w:rsidRPr="006D1BB6">
        <w:rPr>
          <w:sz w:val="22"/>
          <w:szCs w:val="22"/>
          <w:lang w:val="pl-PL"/>
        </w:rPr>
        <w:t>, Europejski Trybunał Obrachunkowy</w:t>
      </w:r>
      <w:r w:rsidRPr="006D1BB6">
        <w:rPr>
          <w:sz w:val="22"/>
          <w:szCs w:val="22"/>
        </w:rPr>
        <w:t xml:space="preserve"> lub inny podmiot uprawniony, wizytacji związanych z udzieloną pożyczką, monitorowaniem udzielonej pożyczki, badaniem wykorzystania i możliwości spłaty pożyczki</w:t>
      </w:r>
      <w:r w:rsidRPr="006D1BB6">
        <w:rPr>
          <w:sz w:val="22"/>
          <w:szCs w:val="22"/>
          <w:lang w:val="pl-PL"/>
        </w:rPr>
        <w:t xml:space="preserve"> w siedzibie Pożyczkobiorcy lub w miejscu realizacji Inwestycji po uprzednim zawiadomieniu go w terminie co najmniej </w:t>
      </w:r>
      <w:r>
        <w:rPr>
          <w:sz w:val="22"/>
          <w:szCs w:val="22"/>
          <w:lang w:val="pl-PL"/>
        </w:rPr>
        <w:t>7</w:t>
      </w:r>
      <w:r w:rsidRPr="006D1BB6">
        <w:rPr>
          <w:sz w:val="22"/>
          <w:szCs w:val="22"/>
          <w:lang w:val="pl-PL"/>
        </w:rPr>
        <w:t xml:space="preserve"> dni przed planowaną wizytacją</w:t>
      </w:r>
      <w:r w:rsidRPr="006D1BB6">
        <w:rPr>
          <w:sz w:val="22"/>
          <w:szCs w:val="22"/>
        </w:rPr>
        <w:t>, a także wizytacji przyjętych przez Pośrednika Finansowego zabezpieczeń w miejscu w którym przedmiot zabezpieczenia się znajduje, w celu oceny wartości i realności zabezpieczeń</w:t>
      </w:r>
      <w:r w:rsidRPr="006D1BB6">
        <w:rPr>
          <w:sz w:val="22"/>
          <w:szCs w:val="22"/>
          <w:lang w:val="pl-PL"/>
        </w:rPr>
        <w:t>;</w:t>
      </w:r>
    </w:p>
    <w:p w:rsidR="00086D97" w:rsidRPr="006D1BB6" w:rsidRDefault="00086D97" w:rsidP="00086D97">
      <w:pPr>
        <w:pStyle w:val="Tekstpodstawowy"/>
        <w:numPr>
          <w:ilvl w:val="0"/>
          <w:numId w:val="15"/>
        </w:numPr>
        <w:jc w:val="both"/>
        <w:rPr>
          <w:sz w:val="22"/>
          <w:szCs w:val="22"/>
        </w:rPr>
      </w:pPr>
      <w:r w:rsidRPr="006D1BB6">
        <w:rPr>
          <w:sz w:val="22"/>
          <w:szCs w:val="22"/>
        </w:rPr>
        <w:t xml:space="preserve">poddawania się, w czasie obowiązywania niniejszej </w:t>
      </w:r>
      <w:r w:rsidRPr="006D1BB6">
        <w:rPr>
          <w:sz w:val="22"/>
          <w:szCs w:val="22"/>
          <w:lang w:val="pl-PL"/>
        </w:rPr>
        <w:t>u</w:t>
      </w:r>
      <w:r w:rsidRPr="006D1BB6">
        <w:rPr>
          <w:sz w:val="22"/>
          <w:szCs w:val="22"/>
        </w:rPr>
        <w:t xml:space="preserve">mowy, jak i w okresie 5 lat od jej zakończenia, kontroli i audytowi prawidłowości realizacji </w:t>
      </w:r>
      <w:r w:rsidRPr="006D1BB6">
        <w:rPr>
          <w:sz w:val="22"/>
          <w:szCs w:val="22"/>
          <w:lang w:val="pl-PL"/>
        </w:rPr>
        <w:t>Inwestycji</w:t>
      </w:r>
      <w:r w:rsidRPr="006D1BB6">
        <w:rPr>
          <w:sz w:val="22"/>
          <w:szCs w:val="22"/>
        </w:rPr>
        <w:t>, zapewnienia zgodności</w:t>
      </w:r>
      <w:r w:rsidRPr="006D1BB6">
        <w:rPr>
          <w:sz w:val="22"/>
          <w:szCs w:val="22"/>
          <w:lang w:val="pl-PL"/>
        </w:rPr>
        <w:t xml:space="preserve"> </w:t>
      </w:r>
      <w:r w:rsidRPr="006D1BB6">
        <w:rPr>
          <w:sz w:val="22"/>
          <w:szCs w:val="22"/>
        </w:rPr>
        <w:t>z prawem wsparcia, ewaluacji udzielonego wsparcia, uczestnictwa w badaniach ewaluacyjnych, przeprowadzanych przez Pośrednika Finansowego, Menadżera,</w:t>
      </w:r>
      <w:r>
        <w:rPr>
          <w:sz w:val="22"/>
          <w:szCs w:val="22"/>
          <w:lang w:val="pl-PL"/>
        </w:rPr>
        <w:t xml:space="preserve"> Instytucję Pośredniczącą,</w:t>
      </w:r>
      <w:r w:rsidRPr="006D1BB6">
        <w:rPr>
          <w:sz w:val="22"/>
          <w:szCs w:val="22"/>
        </w:rPr>
        <w:t xml:space="preserve"> Instytucję Zarządzającą, Komisję Europejską</w:t>
      </w:r>
      <w:r w:rsidRPr="006D1BB6">
        <w:rPr>
          <w:sz w:val="22"/>
          <w:szCs w:val="22"/>
          <w:lang w:val="pl-PL"/>
        </w:rPr>
        <w:t>, Europejski Trybunał Obrachunkowy</w:t>
      </w:r>
      <w:r w:rsidRPr="006D1BB6">
        <w:rPr>
          <w:sz w:val="22"/>
          <w:szCs w:val="22"/>
        </w:rPr>
        <w:t xml:space="preserve"> lub inny podmiot uprawniony do ich przeprowadzenia. Pożyczkobiorca zobowiązuje się do stosowania do zaleceń wydanych na podstawie przeprowadzonych kontroli i audytów</w:t>
      </w:r>
      <w:r w:rsidRPr="006D1BB6">
        <w:rPr>
          <w:sz w:val="22"/>
          <w:szCs w:val="22"/>
          <w:lang w:val="pl-PL"/>
        </w:rPr>
        <w:t>;</w:t>
      </w:r>
    </w:p>
    <w:p w:rsidR="00086D97" w:rsidRPr="006D1BB6" w:rsidRDefault="00086D97" w:rsidP="00086D97">
      <w:pPr>
        <w:pStyle w:val="Tekstpodstawowy"/>
        <w:numPr>
          <w:ilvl w:val="0"/>
          <w:numId w:val="15"/>
        </w:numPr>
        <w:jc w:val="both"/>
        <w:rPr>
          <w:sz w:val="22"/>
          <w:szCs w:val="22"/>
        </w:rPr>
      </w:pPr>
      <w:r w:rsidRPr="006D1BB6">
        <w:rPr>
          <w:sz w:val="22"/>
          <w:szCs w:val="22"/>
        </w:rPr>
        <w:t xml:space="preserve">przestrzegania zasad dotyczących unikania nakładania się finansowania przyznanego z </w:t>
      </w:r>
      <w:r w:rsidRPr="006D1BB6">
        <w:rPr>
          <w:sz w:val="22"/>
          <w:szCs w:val="22"/>
          <w:lang w:val="pl-PL"/>
        </w:rPr>
        <w:t>Europejskich Funduszy Strukturalnych i Inwestycyjnych</w:t>
      </w:r>
      <w:r w:rsidRPr="006D1BB6">
        <w:rPr>
          <w:sz w:val="22"/>
          <w:szCs w:val="22"/>
        </w:rPr>
        <w:t>, z innych funduszy, programów, środków i instrumentów Unii Europejskiej, a także innych źródeł pomocy krajowej i zagranicznej</w:t>
      </w:r>
      <w:r w:rsidRPr="006D1BB6">
        <w:rPr>
          <w:sz w:val="22"/>
          <w:szCs w:val="22"/>
          <w:lang w:val="pl-PL"/>
        </w:rPr>
        <w:t>;</w:t>
      </w:r>
    </w:p>
    <w:p w:rsidR="00086D97" w:rsidRPr="006D1BB6" w:rsidRDefault="00086D97" w:rsidP="00086D97">
      <w:pPr>
        <w:pStyle w:val="Tekstpodstawowy"/>
        <w:numPr>
          <w:ilvl w:val="0"/>
          <w:numId w:val="15"/>
        </w:numPr>
        <w:jc w:val="both"/>
        <w:rPr>
          <w:sz w:val="22"/>
          <w:szCs w:val="22"/>
        </w:rPr>
      </w:pPr>
      <w:r w:rsidRPr="006D1BB6">
        <w:rPr>
          <w:sz w:val="22"/>
          <w:szCs w:val="22"/>
          <w:lang w:val="pl-PL"/>
        </w:rPr>
        <w:t xml:space="preserve">poddania się, w czasie obowiązywania umowy, kontroli </w:t>
      </w:r>
      <w:r w:rsidRPr="006D1BB6">
        <w:rPr>
          <w:sz w:val="22"/>
          <w:szCs w:val="22"/>
        </w:rPr>
        <w:t xml:space="preserve">w zakresie możliwości nałożenia się  finansowania wydatków w ramach udzielonej pożyczki z wydatkami finansowanymi </w:t>
      </w:r>
      <w:r w:rsidRPr="006D1BB6">
        <w:rPr>
          <w:sz w:val="22"/>
          <w:szCs w:val="22"/>
          <w:lang w:val="pl-PL"/>
        </w:rPr>
        <w:t>z Europejskich Funduszy Strukturalnych i Inwestycyjnych, z innych funduszy, programów, środków i instrumentów Unii Europejskiej, a także innych źródeł pomocy krajowej i zagranicznej;</w:t>
      </w:r>
    </w:p>
    <w:p w:rsidR="00086D97" w:rsidRPr="006D1BB6" w:rsidRDefault="00086D97" w:rsidP="00086D97">
      <w:pPr>
        <w:pStyle w:val="Tekstpodstawowy"/>
        <w:numPr>
          <w:ilvl w:val="0"/>
          <w:numId w:val="15"/>
        </w:numPr>
        <w:jc w:val="both"/>
        <w:rPr>
          <w:sz w:val="22"/>
          <w:szCs w:val="22"/>
        </w:rPr>
      </w:pPr>
      <w:r w:rsidRPr="006D1BB6">
        <w:rPr>
          <w:sz w:val="22"/>
          <w:szCs w:val="22"/>
        </w:rPr>
        <w:t>umożliwienia Pośrednik</w:t>
      </w:r>
      <w:r w:rsidRPr="006D1BB6">
        <w:rPr>
          <w:sz w:val="22"/>
          <w:szCs w:val="22"/>
          <w:lang w:val="pl-PL"/>
        </w:rPr>
        <w:t>owi</w:t>
      </w:r>
      <w:r w:rsidRPr="006D1BB6">
        <w:rPr>
          <w:sz w:val="22"/>
          <w:szCs w:val="22"/>
        </w:rPr>
        <w:t xml:space="preserve"> Finansowe</w:t>
      </w:r>
      <w:r w:rsidRPr="006D1BB6">
        <w:rPr>
          <w:sz w:val="22"/>
          <w:szCs w:val="22"/>
          <w:lang w:val="pl-PL"/>
        </w:rPr>
        <w:t>mu</w:t>
      </w:r>
      <w:r w:rsidRPr="006D1BB6">
        <w:rPr>
          <w:sz w:val="22"/>
          <w:szCs w:val="22"/>
        </w:rPr>
        <w:t>, przedstawicielom Komisji Europejskiej,</w:t>
      </w:r>
      <w:r w:rsidRPr="006D1BB6">
        <w:rPr>
          <w:sz w:val="22"/>
          <w:szCs w:val="22"/>
          <w:lang w:val="pl-PL"/>
        </w:rPr>
        <w:t xml:space="preserve"> Europejskiego Trybunału Obrachunkowego,</w:t>
      </w:r>
      <w:r>
        <w:rPr>
          <w:sz w:val="22"/>
          <w:szCs w:val="22"/>
          <w:lang w:val="pl-PL"/>
        </w:rPr>
        <w:t xml:space="preserve"> Instytucji Pośredniczącej,</w:t>
      </w:r>
      <w:r w:rsidRPr="006D1BB6">
        <w:rPr>
          <w:sz w:val="22"/>
          <w:szCs w:val="22"/>
        </w:rPr>
        <w:t xml:space="preserve"> Instytucji Zarządzającej, Menadżerowi lub innym uprawnionym podmiotom wstępu na teren i dostępu </w:t>
      </w:r>
      <w:r w:rsidRPr="006D1BB6">
        <w:rPr>
          <w:sz w:val="22"/>
          <w:szCs w:val="22"/>
        </w:rPr>
        <w:lastRenderedPageBreak/>
        <w:t>do dokumentów w celu przeprowadzenia kontroli, zapewnienia legalności i zgodności z prawem wsparcia w ramach Pożyczki</w:t>
      </w:r>
      <w:r w:rsidRPr="006D1BB6">
        <w:rPr>
          <w:sz w:val="22"/>
          <w:szCs w:val="22"/>
          <w:lang w:val="pl-PL"/>
        </w:rPr>
        <w:t>;</w:t>
      </w:r>
      <w:r w:rsidRPr="006D1BB6">
        <w:rPr>
          <w:sz w:val="22"/>
          <w:szCs w:val="22"/>
        </w:rPr>
        <w:t xml:space="preserve"> </w:t>
      </w:r>
    </w:p>
    <w:p w:rsidR="00086D97" w:rsidRPr="006D1BB6" w:rsidRDefault="00086D97" w:rsidP="00086D97">
      <w:pPr>
        <w:pStyle w:val="Tekstpodstawowy"/>
        <w:numPr>
          <w:ilvl w:val="0"/>
          <w:numId w:val="15"/>
        </w:numPr>
        <w:jc w:val="both"/>
        <w:rPr>
          <w:sz w:val="22"/>
          <w:szCs w:val="22"/>
        </w:rPr>
      </w:pPr>
      <w:r w:rsidRPr="006D1BB6">
        <w:rPr>
          <w:sz w:val="22"/>
          <w:szCs w:val="22"/>
        </w:rPr>
        <w:t>zapewnienia na wniosek Pośrednika Finansowego, Menadżera,</w:t>
      </w:r>
      <w:r>
        <w:rPr>
          <w:sz w:val="22"/>
          <w:szCs w:val="22"/>
          <w:lang w:val="pl-PL"/>
        </w:rPr>
        <w:t xml:space="preserve"> Instytucji Pośredniczącej,</w:t>
      </w:r>
      <w:r w:rsidRPr="006D1BB6">
        <w:rPr>
          <w:sz w:val="22"/>
          <w:szCs w:val="22"/>
        </w:rPr>
        <w:t xml:space="preserve"> Instytucji Zarządzającej, Komisji Europejskiej</w:t>
      </w:r>
      <w:r w:rsidRPr="006D1BB6">
        <w:rPr>
          <w:sz w:val="22"/>
          <w:szCs w:val="22"/>
          <w:lang w:val="pl-PL"/>
        </w:rPr>
        <w:t>, Europejskiego Trybunału Obrachunkowego</w:t>
      </w:r>
      <w:r w:rsidRPr="006D1BB6">
        <w:rPr>
          <w:sz w:val="22"/>
          <w:szCs w:val="22"/>
        </w:rPr>
        <w:t xml:space="preserve"> lub innych podmiotów uprawnionych wyjaśnień i udostępniania dokumentów dotyczących udzielonej pożyczki</w:t>
      </w:r>
      <w:r w:rsidRPr="006D1BB6">
        <w:rPr>
          <w:sz w:val="22"/>
          <w:szCs w:val="22"/>
          <w:lang w:val="pl-PL"/>
        </w:rPr>
        <w:t>.</w:t>
      </w:r>
      <w:r w:rsidRPr="006D1BB6">
        <w:rPr>
          <w:sz w:val="22"/>
          <w:szCs w:val="22"/>
        </w:rPr>
        <w:t xml:space="preserve"> Pożyczkobiorca jest zobowiązany udostępnić wskazanym podmiotom prawo do:</w:t>
      </w:r>
    </w:p>
    <w:p w:rsidR="00086D97" w:rsidRPr="006D1BB6" w:rsidRDefault="00086D97" w:rsidP="00086D97">
      <w:pPr>
        <w:pStyle w:val="Tekstpodstawowy"/>
        <w:numPr>
          <w:ilvl w:val="0"/>
          <w:numId w:val="17"/>
        </w:numPr>
        <w:jc w:val="both"/>
        <w:rPr>
          <w:sz w:val="22"/>
          <w:szCs w:val="22"/>
        </w:rPr>
      </w:pPr>
      <w:r w:rsidRPr="006D1BB6">
        <w:rPr>
          <w:sz w:val="22"/>
          <w:szCs w:val="22"/>
        </w:rPr>
        <w:t xml:space="preserve">pełnego wglądu we wszystkie dokumenty, w tym dokumenty elektroniczne potwierdzające prawidłową realizację </w:t>
      </w:r>
      <w:r w:rsidRPr="006D1BB6">
        <w:rPr>
          <w:sz w:val="22"/>
          <w:szCs w:val="22"/>
          <w:lang w:val="pl-PL"/>
        </w:rPr>
        <w:t>Inwestycji</w:t>
      </w:r>
      <w:r w:rsidRPr="006D1BB6">
        <w:rPr>
          <w:sz w:val="22"/>
          <w:szCs w:val="22"/>
        </w:rPr>
        <w:t>, przez cały okres ich przechowywania oraz umożliwić tworzenie ich uwierzytelnionych kopii i odpisów,</w:t>
      </w:r>
    </w:p>
    <w:p w:rsidR="00086D97" w:rsidRPr="006D1BB6" w:rsidRDefault="00086D97" w:rsidP="00086D97">
      <w:pPr>
        <w:pStyle w:val="Tekstpodstawowy"/>
        <w:numPr>
          <w:ilvl w:val="0"/>
          <w:numId w:val="17"/>
        </w:numPr>
        <w:jc w:val="both"/>
        <w:rPr>
          <w:sz w:val="22"/>
          <w:szCs w:val="22"/>
        </w:rPr>
      </w:pPr>
      <w:r w:rsidRPr="006D1BB6">
        <w:rPr>
          <w:sz w:val="22"/>
          <w:szCs w:val="22"/>
        </w:rPr>
        <w:t>dostępu, w szczególności do urządzeń, obiektów, terenów i pomieszczeń, w których realizowan</w:t>
      </w:r>
      <w:r w:rsidRPr="006D1BB6">
        <w:rPr>
          <w:sz w:val="22"/>
          <w:szCs w:val="22"/>
          <w:lang w:val="pl-PL"/>
        </w:rPr>
        <w:t>a</w:t>
      </w:r>
      <w:r w:rsidRPr="006D1BB6">
        <w:rPr>
          <w:sz w:val="22"/>
          <w:szCs w:val="22"/>
        </w:rPr>
        <w:t xml:space="preserve"> jest </w:t>
      </w:r>
      <w:r w:rsidRPr="006D1BB6">
        <w:rPr>
          <w:sz w:val="22"/>
          <w:szCs w:val="22"/>
          <w:lang w:val="pl-PL"/>
        </w:rPr>
        <w:t>Inwestycja</w:t>
      </w:r>
      <w:r w:rsidRPr="006D1BB6">
        <w:rPr>
          <w:sz w:val="22"/>
          <w:szCs w:val="22"/>
        </w:rPr>
        <w:t xml:space="preserve"> lub zgromadzona jest dokumentacja dotycząca </w:t>
      </w:r>
      <w:r w:rsidRPr="006D1BB6">
        <w:rPr>
          <w:sz w:val="22"/>
          <w:szCs w:val="22"/>
          <w:lang w:val="pl-PL"/>
        </w:rPr>
        <w:t>Inwestycji</w:t>
      </w:r>
      <w:r w:rsidRPr="006D1BB6">
        <w:rPr>
          <w:sz w:val="22"/>
          <w:szCs w:val="22"/>
        </w:rPr>
        <w:t>,</w:t>
      </w:r>
    </w:p>
    <w:p w:rsidR="00086D97" w:rsidRPr="006D1BB6" w:rsidRDefault="00086D97" w:rsidP="00086D97">
      <w:pPr>
        <w:pStyle w:val="Tekstpodstawowy"/>
        <w:numPr>
          <w:ilvl w:val="0"/>
          <w:numId w:val="17"/>
        </w:numPr>
        <w:jc w:val="both"/>
        <w:rPr>
          <w:sz w:val="22"/>
          <w:szCs w:val="22"/>
        </w:rPr>
      </w:pPr>
      <w:r w:rsidRPr="006D1BB6">
        <w:rPr>
          <w:sz w:val="22"/>
          <w:szCs w:val="22"/>
        </w:rPr>
        <w:t xml:space="preserve">zapewnienia obecności osób, które udzielą wyjaśnień na temat realizacji </w:t>
      </w:r>
      <w:r w:rsidRPr="006D1BB6">
        <w:rPr>
          <w:sz w:val="22"/>
          <w:szCs w:val="22"/>
          <w:lang w:val="pl-PL"/>
        </w:rPr>
        <w:t>Inwestycji;</w:t>
      </w:r>
    </w:p>
    <w:p w:rsidR="00086D97" w:rsidRPr="006D1BB6" w:rsidRDefault="00086D97" w:rsidP="00086D97">
      <w:pPr>
        <w:pStyle w:val="Tekstpodstawowy"/>
        <w:numPr>
          <w:ilvl w:val="0"/>
          <w:numId w:val="15"/>
        </w:numPr>
        <w:jc w:val="both"/>
        <w:rPr>
          <w:sz w:val="22"/>
          <w:szCs w:val="22"/>
        </w:rPr>
      </w:pPr>
      <w:r w:rsidRPr="006D1BB6">
        <w:rPr>
          <w:sz w:val="22"/>
          <w:szCs w:val="22"/>
        </w:rPr>
        <w:t>przekazywania przez cały okres spłaty pożyczki sprawozdań finansowych w okresach rocznych w terminach obowiązujących do ich składania do US, a nadto do przedstawiania Pośrednik</w:t>
      </w:r>
      <w:r w:rsidRPr="006D1BB6">
        <w:rPr>
          <w:sz w:val="22"/>
          <w:szCs w:val="22"/>
          <w:lang w:val="pl-PL"/>
        </w:rPr>
        <w:t>owi</w:t>
      </w:r>
      <w:r w:rsidRPr="006D1BB6">
        <w:rPr>
          <w:sz w:val="22"/>
          <w:szCs w:val="22"/>
        </w:rPr>
        <w:t xml:space="preserve"> Finansowe</w:t>
      </w:r>
      <w:r w:rsidRPr="006D1BB6">
        <w:rPr>
          <w:sz w:val="22"/>
          <w:szCs w:val="22"/>
          <w:lang w:val="pl-PL"/>
        </w:rPr>
        <w:t>mu, Menadżerowi</w:t>
      </w:r>
      <w:r>
        <w:rPr>
          <w:sz w:val="22"/>
          <w:szCs w:val="22"/>
          <w:lang w:val="pl-PL"/>
        </w:rPr>
        <w:t>, Instytucji Pośredniczącej</w:t>
      </w:r>
      <w:r w:rsidRPr="006D1BB6">
        <w:rPr>
          <w:sz w:val="22"/>
          <w:szCs w:val="22"/>
          <w:lang w:val="pl-PL"/>
        </w:rPr>
        <w:t xml:space="preserve"> lub Instytucji Zarządzającej</w:t>
      </w:r>
      <w:r w:rsidRPr="006D1BB6">
        <w:rPr>
          <w:sz w:val="22"/>
          <w:szCs w:val="22"/>
        </w:rPr>
        <w:t xml:space="preserve"> wszelkich informacji koniecznych dla celów monitorowania realizowanych przez Pożyczkobiorcę działań w ramach niniejszej </w:t>
      </w:r>
      <w:r w:rsidRPr="006D1BB6">
        <w:rPr>
          <w:sz w:val="22"/>
          <w:szCs w:val="22"/>
          <w:lang w:val="pl-PL"/>
        </w:rPr>
        <w:t>u</w:t>
      </w:r>
      <w:r w:rsidRPr="006D1BB6">
        <w:rPr>
          <w:sz w:val="22"/>
          <w:szCs w:val="22"/>
        </w:rPr>
        <w:t>mowy</w:t>
      </w:r>
      <w:r w:rsidRPr="006D1BB6">
        <w:rPr>
          <w:sz w:val="22"/>
          <w:szCs w:val="22"/>
          <w:lang w:val="pl-PL"/>
        </w:rPr>
        <w:t>;</w:t>
      </w:r>
    </w:p>
    <w:p w:rsidR="00086D97" w:rsidRPr="006D1BB6" w:rsidRDefault="00086D97" w:rsidP="00086D97">
      <w:pPr>
        <w:pStyle w:val="Tekstpodstawowy"/>
        <w:numPr>
          <w:ilvl w:val="0"/>
          <w:numId w:val="15"/>
        </w:numPr>
        <w:jc w:val="both"/>
        <w:rPr>
          <w:sz w:val="22"/>
          <w:szCs w:val="22"/>
        </w:rPr>
      </w:pPr>
      <w:r w:rsidRPr="006D1BB6">
        <w:rPr>
          <w:sz w:val="22"/>
          <w:szCs w:val="22"/>
        </w:rPr>
        <w:t xml:space="preserve">udostępniania, zgodnie z przepisami prawa, Pośrednikowi Finansowemu, Menadżerowi, </w:t>
      </w:r>
      <w:r>
        <w:rPr>
          <w:sz w:val="22"/>
          <w:szCs w:val="22"/>
          <w:lang w:val="pl-PL"/>
        </w:rPr>
        <w:t xml:space="preserve">Instytucji Pośredniczącej, </w:t>
      </w:r>
      <w:r w:rsidRPr="006D1BB6">
        <w:rPr>
          <w:sz w:val="22"/>
          <w:szCs w:val="22"/>
        </w:rPr>
        <w:t xml:space="preserve">Instytucji Zarządzającej oraz organom administracji publicznej, w szczególności ministrowi właściwemu do spraw rozwoju regionalnego, danych niezbędnych m.in. do budowania baz danych, przeprowadzania badań i ewaluacji, sprawozdawczości, wykonywania oraz zamawiania analiz w zakresie spójności </w:t>
      </w:r>
      <w:r>
        <w:rPr>
          <w:sz w:val="22"/>
          <w:szCs w:val="22"/>
          <w:lang w:val="pl-PL"/>
        </w:rPr>
        <w:t>RPO WD</w:t>
      </w:r>
      <w:r w:rsidRPr="006D1BB6">
        <w:rPr>
          <w:sz w:val="22"/>
          <w:szCs w:val="22"/>
        </w:rPr>
        <w:t xml:space="preserve">, realizacji polityk, w tym polityk horyzontalnych, oceny skutków </w:t>
      </w:r>
      <w:r w:rsidRPr="006D1BB6">
        <w:rPr>
          <w:sz w:val="22"/>
          <w:szCs w:val="22"/>
          <w:lang w:val="pl-PL"/>
        </w:rPr>
        <w:t>RPO</w:t>
      </w:r>
      <w:r>
        <w:rPr>
          <w:sz w:val="22"/>
          <w:szCs w:val="22"/>
          <w:lang w:val="pl-PL"/>
        </w:rPr>
        <w:t xml:space="preserve"> WD</w:t>
      </w:r>
      <w:r w:rsidRPr="006D1BB6">
        <w:rPr>
          <w:sz w:val="22"/>
          <w:szCs w:val="22"/>
        </w:rPr>
        <w:t>, a także oddziaływań makroekonomicznych w kontekście działań podejmowanych w ramach Projektu</w:t>
      </w:r>
      <w:r w:rsidRPr="006D1BB6">
        <w:rPr>
          <w:sz w:val="22"/>
          <w:szCs w:val="22"/>
          <w:lang w:val="pl-PL"/>
        </w:rPr>
        <w:t>;</w:t>
      </w:r>
    </w:p>
    <w:p w:rsidR="00086D97" w:rsidRPr="006D1BB6" w:rsidRDefault="00086D97" w:rsidP="00086D97">
      <w:pPr>
        <w:pStyle w:val="Tekstpodstawowy"/>
        <w:numPr>
          <w:ilvl w:val="0"/>
          <w:numId w:val="15"/>
        </w:numPr>
        <w:jc w:val="both"/>
        <w:rPr>
          <w:sz w:val="22"/>
          <w:szCs w:val="22"/>
        </w:rPr>
      </w:pPr>
      <w:r w:rsidRPr="006D1BB6">
        <w:rPr>
          <w:sz w:val="22"/>
          <w:szCs w:val="22"/>
        </w:rPr>
        <w:t>informowania Pośrednika Finansowego o zaciągnięciu kredytów i pożyczek w innych bankach lub instytucjach</w:t>
      </w:r>
      <w:r w:rsidRPr="006D1BB6">
        <w:rPr>
          <w:sz w:val="22"/>
          <w:szCs w:val="22"/>
          <w:lang w:val="pl-PL"/>
        </w:rPr>
        <w:t>;</w:t>
      </w:r>
    </w:p>
    <w:p w:rsidR="00086D97" w:rsidRPr="006D1BB6" w:rsidRDefault="00086D97" w:rsidP="00086D97">
      <w:pPr>
        <w:pStyle w:val="Tekstpodstawowy"/>
        <w:numPr>
          <w:ilvl w:val="0"/>
          <w:numId w:val="15"/>
        </w:numPr>
        <w:jc w:val="both"/>
        <w:rPr>
          <w:sz w:val="22"/>
          <w:szCs w:val="22"/>
        </w:rPr>
      </w:pPr>
      <w:r w:rsidRPr="006D1BB6">
        <w:rPr>
          <w:sz w:val="22"/>
          <w:szCs w:val="22"/>
        </w:rPr>
        <w:t>informowania Pośrednika Finansowego o udzieleniu innym instytucjom i osobom pożyczek, gwarancji i poręczeń</w:t>
      </w:r>
      <w:r w:rsidRPr="006D1BB6">
        <w:rPr>
          <w:sz w:val="22"/>
          <w:szCs w:val="22"/>
          <w:lang w:val="pl-PL"/>
        </w:rPr>
        <w:t>;</w:t>
      </w:r>
    </w:p>
    <w:p w:rsidR="00086D97" w:rsidRPr="006D1BB6" w:rsidRDefault="00086D97" w:rsidP="00086D97">
      <w:pPr>
        <w:pStyle w:val="Tekstpodstawowy"/>
        <w:numPr>
          <w:ilvl w:val="0"/>
          <w:numId w:val="15"/>
        </w:numPr>
        <w:jc w:val="both"/>
        <w:rPr>
          <w:sz w:val="22"/>
          <w:szCs w:val="22"/>
        </w:rPr>
      </w:pPr>
      <w:r w:rsidRPr="006D1BB6">
        <w:rPr>
          <w:sz w:val="22"/>
          <w:szCs w:val="22"/>
          <w:lang w:val="pl-PL"/>
        </w:rPr>
        <w:t>i</w:t>
      </w:r>
      <w:proofErr w:type="spellStart"/>
      <w:r w:rsidRPr="006D1BB6">
        <w:rPr>
          <w:sz w:val="22"/>
          <w:szCs w:val="22"/>
        </w:rPr>
        <w:t>nformowania</w:t>
      </w:r>
      <w:proofErr w:type="spellEnd"/>
      <w:r w:rsidRPr="006D1BB6">
        <w:rPr>
          <w:sz w:val="22"/>
          <w:szCs w:val="22"/>
        </w:rPr>
        <w:t xml:space="preserve"> o zamiarze zawieszenia lub zaprzestania działalności gospodarczej</w:t>
      </w:r>
      <w:r w:rsidRPr="006D1BB6">
        <w:rPr>
          <w:sz w:val="22"/>
          <w:szCs w:val="22"/>
          <w:lang w:val="pl-PL"/>
        </w:rPr>
        <w:t>;</w:t>
      </w:r>
    </w:p>
    <w:p w:rsidR="00086D97" w:rsidRPr="006D1BB6" w:rsidRDefault="00086D97" w:rsidP="00086D97">
      <w:pPr>
        <w:pStyle w:val="Tekstpodstawowy"/>
        <w:numPr>
          <w:ilvl w:val="0"/>
          <w:numId w:val="15"/>
        </w:numPr>
        <w:jc w:val="both"/>
        <w:rPr>
          <w:sz w:val="22"/>
          <w:szCs w:val="22"/>
        </w:rPr>
      </w:pPr>
      <w:r w:rsidRPr="006D1BB6">
        <w:rPr>
          <w:sz w:val="22"/>
          <w:szCs w:val="22"/>
        </w:rPr>
        <w:t xml:space="preserve">odpowiedniego przechowywania, z uwzględnieniem zasad bezpieczeństwa, wszelkiej  dokumentacji związanej z realizacją </w:t>
      </w:r>
      <w:r w:rsidRPr="006D1BB6">
        <w:rPr>
          <w:sz w:val="22"/>
          <w:szCs w:val="22"/>
          <w:lang w:val="pl-PL"/>
        </w:rPr>
        <w:t>Inwestycji</w:t>
      </w:r>
      <w:r w:rsidRPr="006D1BB6">
        <w:rPr>
          <w:sz w:val="22"/>
          <w:szCs w:val="22"/>
        </w:rPr>
        <w:t xml:space="preserve"> </w:t>
      </w:r>
      <w:r w:rsidRPr="006D1BB6">
        <w:rPr>
          <w:sz w:val="22"/>
          <w:szCs w:val="22"/>
          <w:lang w:val="pl-PL"/>
        </w:rPr>
        <w:t>co najmniej przez</w:t>
      </w:r>
      <w:r w:rsidRPr="006D1BB6">
        <w:rPr>
          <w:sz w:val="22"/>
          <w:szCs w:val="22"/>
        </w:rPr>
        <w:t xml:space="preserve"> 10 lat od dnia zawarcia umowy pożyczki.</w:t>
      </w:r>
      <w:r w:rsidRPr="006D1BB6">
        <w:rPr>
          <w:sz w:val="22"/>
          <w:szCs w:val="22"/>
          <w:lang w:val="pl-PL"/>
        </w:rPr>
        <w:t xml:space="preserve"> </w:t>
      </w:r>
      <w:r w:rsidRPr="006D1BB6">
        <w:rPr>
          <w:sz w:val="22"/>
          <w:szCs w:val="22"/>
        </w:rPr>
        <w:t xml:space="preserve">Obowiązek dotyczy w szczególności: niniejszej </w:t>
      </w:r>
      <w:r w:rsidRPr="006D1BB6">
        <w:rPr>
          <w:sz w:val="22"/>
          <w:szCs w:val="22"/>
          <w:lang w:val="pl-PL"/>
        </w:rPr>
        <w:t>U</w:t>
      </w:r>
      <w:r w:rsidRPr="006D1BB6">
        <w:rPr>
          <w:sz w:val="22"/>
          <w:szCs w:val="22"/>
        </w:rPr>
        <w:t>mowy wraz z załącznikami, wniosku o pożyczkę, wszelkiej dokumentacji projektowej oraz związanej z realizacją przedsięwzięcia. Pośrednik Finansow</w:t>
      </w:r>
      <w:r w:rsidRPr="006D1BB6">
        <w:rPr>
          <w:sz w:val="22"/>
          <w:szCs w:val="22"/>
          <w:lang w:val="pl-PL"/>
        </w:rPr>
        <w:t>y może wydłużyć termin archiwizacji, pod warunkiem wcześniejszego pisemnego poinformowania o tym Pożyczkobiorcy</w:t>
      </w:r>
      <w:r w:rsidRPr="006D1BB6">
        <w:rPr>
          <w:sz w:val="22"/>
          <w:szCs w:val="22"/>
        </w:rPr>
        <w:t>. Dokumenty przechowuje się w formie oryginałów albo kopii poświadczonych za zgodność z oryginałem, na powszechnie uznawanych nośnikach danych. Pożyczkobiorca zobowiązany jest do każdorazowego poinformowania Pośrednika Finansowego o miejscu przechowywania dokumentacji</w:t>
      </w:r>
      <w:r w:rsidRPr="006D1BB6">
        <w:rPr>
          <w:sz w:val="22"/>
          <w:szCs w:val="22"/>
          <w:lang w:val="pl-PL"/>
        </w:rPr>
        <w:t>;</w:t>
      </w:r>
    </w:p>
    <w:p w:rsidR="00086D97" w:rsidRPr="006D1BB6" w:rsidRDefault="00086D97" w:rsidP="00086D97">
      <w:pPr>
        <w:pStyle w:val="Tekstpodstawowy"/>
        <w:numPr>
          <w:ilvl w:val="0"/>
          <w:numId w:val="15"/>
        </w:numPr>
        <w:jc w:val="both"/>
        <w:rPr>
          <w:sz w:val="22"/>
          <w:szCs w:val="22"/>
        </w:rPr>
      </w:pPr>
      <w:r w:rsidRPr="006D1BB6">
        <w:rPr>
          <w:sz w:val="22"/>
          <w:szCs w:val="22"/>
        </w:rPr>
        <w:t>nieangażowania się w działania lub niepodejmowania decyzji sprzecznych z prawem i zasadami Unii Europejskiej, w szczególności z prawem lub zasadami dotyczącymi konkurencji</w:t>
      </w:r>
      <w:r w:rsidRPr="006D1BB6">
        <w:rPr>
          <w:sz w:val="22"/>
          <w:szCs w:val="22"/>
          <w:lang w:val="pl-PL"/>
        </w:rPr>
        <w:t>;</w:t>
      </w:r>
    </w:p>
    <w:p w:rsidR="00086D97" w:rsidRPr="006D1BB6" w:rsidRDefault="00086D97" w:rsidP="00086D97">
      <w:pPr>
        <w:pStyle w:val="Tekstpodstawowy"/>
        <w:numPr>
          <w:ilvl w:val="0"/>
          <w:numId w:val="15"/>
        </w:numPr>
        <w:jc w:val="both"/>
        <w:rPr>
          <w:sz w:val="22"/>
          <w:szCs w:val="22"/>
        </w:rPr>
      </w:pPr>
      <w:r w:rsidRPr="006D1BB6">
        <w:rPr>
          <w:sz w:val="22"/>
          <w:szCs w:val="22"/>
        </w:rPr>
        <w:t>realizacji wytycznych przekazywanych przez Menadżera</w:t>
      </w:r>
      <w:r w:rsidRPr="006D1BB6">
        <w:rPr>
          <w:sz w:val="22"/>
          <w:szCs w:val="22"/>
          <w:lang w:val="pl-PL"/>
        </w:rPr>
        <w:t>;</w:t>
      </w:r>
    </w:p>
    <w:p w:rsidR="00086D97" w:rsidRPr="006D1BB6" w:rsidRDefault="00086D97" w:rsidP="00086D97">
      <w:pPr>
        <w:pStyle w:val="Tekstpodstawowy"/>
        <w:ind w:left="360"/>
        <w:jc w:val="both"/>
        <w:rPr>
          <w:sz w:val="22"/>
          <w:szCs w:val="22"/>
        </w:rPr>
      </w:pPr>
    </w:p>
    <w:p w:rsidR="00086D97" w:rsidRPr="006D1BB6" w:rsidRDefault="00086D97" w:rsidP="00086D97">
      <w:pPr>
        <w:pStyle w:val="Tekstpodstawowy"/>
        <w:jc w:val="center"/>
        <w:rPr>
          <w:b/>
          <w:sz w:val="22"/>
          <w:szCs w:val="22"/>
        </w:rPr>
      </w:pPr>
      <w:r w:rsidRPr="006D1BB6">
        <w:rPr>
          <w:b/>
          <w:sz w:val="22"/>
          <w:szCs w:val="22"/>
        </w:rPr>
        <w:t>§ 12</w:t>
      </w:r>
    </w:p>
    <w:p w:rsidR="00086D97" w:rsidRPr="006D1BB6" w:rsidRDefault="00086D97" w:rsidP="00086D97">
      <w:pPr>
        <w:pStyle w:val="Tekstpodstawowy"/>
        <w:numPr>
          <w:ilvl w:val="0"/>
          <w:numId w:val="18"/>
        </w:numPr>
        <w:jc w:val="both"/>
        <w:rPr>
          <w:sz w:val="22"/>
          <w:szCs w:val="22"/>
        </w:rPr>
      </w:pPr>
      <w:r w:rsidRPr="006D1BB6">
        <w:rPr>
          <w:sz w:val="22"/>
          <w:szCs w:val="22"/>
        </w:rPr>
        <w:t xml:space="preserve">Pożyczkobiorca wyraża zgodę na przeniesienie praw wynikających z umowy pożyczki oraz umów ustanawiających zabezpieczenie spłaty pożyczki na rzecz </w:t>
      </w:r>
      <w:r>
        <w:rPr>
          <w:sz w:val="22"/>
          <w:szCs w:val="22"/>
          <w:lang w:val="pl-PL"/>
        </w:rPr>
        <w:t xml:space="preserve">Instytucji Pośredniczącej, </w:t>
      </w:r>
      <w:r w:rsidRPr="006D1BB6">
        <w:rPr>
          <w:sz w:val="22"/>
          <w:szCs w:val="22"/>
        </w:rPr>
        <w:t>Instytucji Zarządzającej</w:t>
      </w:r>
      <w:r w:rsidRPr="006D1BB6">
        <w:rPr>
          <w:sz w:val="22"/>
          <w:szCs w:val="22"/>
          <w:lang w:val="pl-PL"/>
        </w:rPr>
        <w:t xml:space="preserve"> </w:t>
      </w:r>
      <w:r w:rsidRPr="006D1BB6">
        <w:rPr>
          <w:sz w:val="22"/>
          <w:szCs w:val="22"/>
        </w:rPr>
        <w:t>albo Menadżera w sytuacji, gdy instytucje te podejmą taką decyzję.</w:t>
      </w:r>
    </w:p>
    <w:p w:rsidR="00086D97" w:rsidRPr="006D1BB6" w:rsidRDefault="00086D97" w:rsidP="00086D97">
      <w:pPr>
        <w:pStyle w:val="Tekstpodstawowy"/>
        <w:numPr>
          <w:ilvl w:val="0"/>
          <w:numId w:val="18"/>
        </w:numPr>
        <w:jc w:val="both"/>
        <w:rPr>
          <w:sz w:val="22"/>
          <w:szCs w:val="22"/>
        </w:rPr>
      </w:pPr>
      <w:r w:rsidRPr="006D1BB6">
        <w:rPr>
          <w:sz w:val="22"/>
          <w:szCs w:val="22"/>
        </w:rPr>
        <w:t xml:space="preserve">W przypadku wygaśnięcia lub rozwiązania umowy zawartej przez </w:t>
      </w:r>
      <w:r w:rsidRPr="006D1BB6">
        <w:rPr>
          <w:sz w:val="22"/>
          <w:szCs w:val="22"/>
          <w:lang w:val="pl-PL"/>
        </w:rPr>
        <w:t>Pośrednika Finansowego</w:t>
      </w:r>
      <w:r w:rsidRPr="006D1BB6">
        <w:rPr>
          <w:sz w:val="22"/>
          <w:szCs w:val="22"/>
        </w:rPr>
        <w:t xml:space="preserve"> z Menadżerem </w:t>
      </w:r>
      <w:r w:rsidRPr="006D1BB6">
        <w:rPr>
          <w:sz w:val="22"/>
          <w:szCs w:val="22"/>
          <w:lang w:val="pl-PL"/>
        </w:rPr>
        <w:t xml:space="preserve">lub </w:t>
      </w:r>
      <w:r w:rsidRPr="006D1BB6">
        <w:rPr>
          <w:sz w:val="22"/>
          <w:szCs w:val="22"/>
        </w:rPr>
        <w:t xml:space="preserve"> umowy zawartej przez Menadżera z Instytucją Zarządzającą , wszystkie prawa i obowiązki </w:t>
      </w:r>
      <w:r w:rsidRPr="006D1BB6">
        <w:rPr>
          <w:sz w:val="22"/>
          <w:szCs w:val="22"/>
          <w:lang w:val="pl-PL"/>
        </w:rPr>
        <w:t>Pośrednika Finansowego</w:t>
      </w:r>
      <w:r w:rsidRPr="006D1BB6">
        <w:rPr>
          <w:sz w:val="22"/>
          <w:szCs w:val="22"/>
        </w:rPr>
        <w:t xml:space="preserve"> wynikające z niniejszej umowy przechodzą </w:t>
      </w:r>
      <w:r w:rsidRPr="006D1BB6">
        <w:rPr>
          <w:sz w:val="22"/>
          <w:szCs w:val="22"/>
        </w:rPr>
        <w:lastRenderedPageBreak/>
        <w:t>odpowiednio na Menadżera,</w:t>
      </w:r>
      <w:r>
        <w:rPr>
          <w:sz w:val="22"/>
          <w:szCs w:val="22"/>
          <w:lang w:val="pl-PL"/>
        </w:rPr>
        <w:t xml:space="preserve"> Instytucję Pośredniczącą,</w:t>
      </w:r>
      <w:r>
        <w:rPr>
          <w:sz w:val="22"/>
          <w:szCs w:val="22"/>
        </w:rPr>
        <w:t xml:space="preserve"> Instytucj</w:t>
      </w:r>
      <w:r>
        <w:rPr>
          <w:sz w:val="22"/>
          <w:szCs w:val="22"/>
          <w:lang w:val="pl-PL"/>
        </w:rPr>
        <w:t>ę</w:t>
      </w:r>
      <w:r w:rsidRPr="006D1BB6">
        <w:rPr>
          <w:sz w:val="22"/>
          <w:szCs w:val="22"/>
        </w:rPr>
        <w:t xml:space="preserve"> Zarządzającą lub inny podmiot</w:t>
      </w:r>
      <w:r>
        <w:rPr>
          <w:sz w:val="22"/>
          <w:szCs w:val="22"/>
          <w:lang w:val="pl-PL"/>
        </w:rPr>
        <w:t xml:space="preserve"> przez nie</w:t>
      </w:r>
      <w:r w:rsidRPr="006D1BB6">
        <w:rPr>
          <w:sz w:val="22"/>
          <w:szCs w:val="22"/>
        </w:rPr>
        <w:t xml:space="preserve"> wskazany.</w:t>
      </w:r>
    </w:p>
    <w:p w:rsidR="00086D97" w:rsidRPr="006D1BB6" w:rsidRDefault="00086D97" w:rsidP="00086D97">
      <w:pPr>
        <w:pStyle w:val="Tekstpodstawowy"/>
        <w:jc w:val="both"/>
        <w:rPr>
          <w:sz w:val="22"/>
          <w:szCs w:val="22"/>
        </w:rPr>
      </w:pPr>
    </w:p>
    <w:p w:rsidR="00086D97" w:rsidRPr="006D1BB6" w:rsidRDefault="00086D97" w:rsidP="00086D97">
      <w:pPr>
        <w:pStyle w:val="Tekstpodstawowy"/>
        <w:jc w:val="center"/>
        <w:rPr>
          <w:sz w:val="22"/>
          <w:szCs w:val="22"/>
        </w:rPr>
      </w:pPr>
      <w:r w:rsidRPr="006D1BB6">
        <w:rPr>
          <w:b/>
          <w:sz w:val="22"/>
          <w:szCs w:val="22"/>
        </w:rPr>
        <w:t>§ 13</w:t>
      </w:r>
    </w:p>
    <w:p w:rsidR="00086D97" w:rsidRPr="006D1BB6" w:rsidRDefault="00086D97" w:rsidP="00086D97">
      <w:pPr>
        <w:pStyle w:val="Tekstpodstawowy"/>
        <w:numPr>
          <w:ilvl w:val="0"/>
          <w:numId w:val="19"/>
        </w:numPr>
        <w:jc w:val="both"/>
        <w:rPr>
          <w:sz w:val="22"/>
          <w:szCs w:val="22"/>
        </w:rPr>
      </w:pPr>
      <w:r w:rsidRPr="006D1BB6">
        <w:rPr>
          <w:sz w:val="22"/>
          <w:szCs w:val="22"/>
        </w:rPr>
        <w:t>Pośrednik Finansowy może:</w:t>
      </w:r>
    </w:p>
    <w:p w:rsidR="00086D97" w:rsidRPr="006D1BB6" w:rsidRDefault="00086D97" w:rsidP="00086D97">
      <w:pPr>
        <w:pStyle w:val="Tekstpodstawowy"/>
        <w:numPr>
          <w:ilvl w:val="0"/>
          <w:numId w:val="20"/>
        </w:numPr>
        <w:jc w:val="both"/>
        <w:rPr>
          <w:sz w:val="22"/>
          <w:szCs w:val="22"/>
        </w:rPr>
      </w:pPr>
      <w:r w:rsidRPr="006D1BB6">
        <w:rPr>
          <w:sz w:val="22"/>
          <w:szCs w:val="22"/>
        </w:rPr>
        <w:t xml:space="preserve">odstąpić od </w:t>
      </w:r>
      <w:r w:rsidRPr="006D1BB6">
        <w:rPr>
          <w:sz w:val="22"/>
          <w:szCs w:val="22"/>
          <w:lang w:val="pl-PL"/>
        </w:rPr>
        <w:t>umowy</w:t>
      </w:r>
      <w:r w:rsidRPr="006D1BB6">
        <w:rPr>
          <w:sz w:val="22"/>
          <w:szCs w:val="22"/>
        </w:rPr>
        <w:t xml:space="preserve"> w przypadku</w:t>
      </w:r>
      <w:r w:rsidRPr="006D1BB6">
        <w:rPr>
          <w:sz w:val="22"/>
          <w:szCs w:val="22"/>
          <w:lang w:val="pl-PL"/>
        </w:rPr>
        <w:t xml:space="preserve"> </w:t>
      </w:r>
      <w:r w:rsidRPr="006D1BB6">
        <w:rPr>
          <w:sz w:val="22"/>
          <w:szCs w:val="22"/>
        </w:rPr>
        <w:t xml:space="preserve">upływu okresu dostępności środków, wskazanego w § </w:t>
      </w:r>
      <w:r w:rsidRPr="006D1BB6">
        <w:rPr>
          <w:sz w:val="22"/>
          <w:szCs w:val="22"/>
          <w:lang w:val="pl-PL"/>
        </w:rPr>
        <w:t>2 ust. 2;</w:t>
      </w:r>
    </w:p>
    <w:p w:rsidR="00086D97" w:rsidRPr="006D1BB6" w:rsidRDefault="00086D97" w:rsidP="00086D97">
      <w:pPr>
        <w:pStyle w:val="Tekstpodstawowy"/>
        <w:numPr>
          <w:ilvl w:val="0"/>
          <w:numId w:val="20"/>
        </w:numPr>
        <w:jc w:val="both"/>
        <w:rPr>
          <w:sz w:val="22"/>
          <w:szCs w:val="22"/>
        </w:rPr>
      </w:pPr>
      <w:r w:rsidRPr="006D1BB6">
        <w:rPr>
          <w:sz w:val="22"/>
          <w:szCs w:val="22"/>
        </w:rPr>
        <w:t xml:space="preserve">wypowiedzieć </w:t>
      </w:r>
      <w:r w:rsidRPr="006D1BB6">
        <w:rPr>
          <w:sz w:val="22"/>
          <w:szCs w:val="22"/>
          <w:lang w:val="pl-PL"/>
        </w:rPr>
        <w:t>umowę</w:t>
      </w:r>
      <w:r w:rsidRPr="006D1BB6">
        <w:rPr>
          <w:sz w:val="22"/>
          <w:szCs w:val="22"/>
        </w:rPr>
        <w:t xml:space="preserve"> przed terminem jej wygaśnięcia i ustalić nowy wcześniejszy termin spłaty pożyczki w wypadku:</w:t>
      </w:r>
    </w:p>
    <w:p w:rsidR="00086D97" w:rsidRPr="006D1BB6" w:rsidRDefault="00086D97" w:rsidP="00086D97">
      <w:pPr>
        <w:pStyle w:val="Tekstpodstawowy"/>
        <w:numPr>
          <w:ilvl w:val="0"/>
          <w:numId w:val="21"/>
        </w:numPr>
        <w:jc w:val="both"/>
        <w:rPr>
          <w:sz w:val="22"/>
          <w:szCs w:val="22"/>
        </w:rPr>
      </w:pPr>
      <w:r w:rsidRPr="006D1BB6">
        <w:rPr>
          <w:sz w:val="22"/>
          <w:szCs w:val="22"/>
        </w:rPr>
        <w:t>zagrożenia lub utraty wypłacalności Pożyczkobiorcy,</w:t>
      </w:r>
    </w:p>
    <w:p w:rsidR="00086D97" w:rsidRPr="006D1BB6" w:rsidRDefault="00086D97" w:rsidP="00086D97">
      <w:pPr>
        <w:pStyle w:val="Tekstpodstawowy"/>
        <w:numPr>
          <w:ilvl w:val="0"/>
          <w:numId w:val="21"/>
        </w:numPr>
        <w:jc w:val="both"/>
        <w:rPr>
          <w:sz w:val="22"/>
          <w:szCs w:val="22"/>
        </w:rPr>
      </w:pPr>
      <w:r w:rsidRPr="006D1BB6">
        <w:rPr>
          <w:sz w:val="22"/>
          <w:szCs w:val="22"/>
        </w:rPr>
        <w:t xml:space="preserve">niezachowania przez Pożyczkobiorcę terminów spłat pożyczki i odsetek, </w:t>
      </w:r>
    </w:p>
    <w:p w:rsidR="00086D97" w:rsidRPr="006D1BB6" w:rsidRDefault="00086D97" w:rsidP="00086D97">
      <w:pPr>
        <w:pStyle w:val="Tekstpodstawowy"/>
        <w:numPr>
          <w:ilvl w:val="0"/>
          <w:numId w:val="21"/>
        </w:numPr>
        <w:jc w:val="both"/>
        <w:rPr>
          <w:sz w:val="22"/>
          <w:szCs w:val="22"/>
        </w:rPr>
      </w:pPr>
      <w:r w:rsidRPr="006D1BB6">
        <w:rPr>
          <w:sz w:val="22"/>
          <w:szCs w:val="22"/>
        </w:rPr>
        <w:t>poważnego obniżenia się potrzeb pożyczkowych wskutek okoliczności nie dających się przewidzieć przy zawieraniu niniejszej Umowy,</w:t>
      </w:r>
    </w:p>
    <w:p w:rsidR="00086D97" w:rsidRPr="006D1BB6" w:rsidRDefault="00086D97" w:rsidP="00086D97">
      <w:pPr>
        <w:pStyle w:val="Tekstpodstawowy"/>
        <w:numPr>
          <w:ilvl w:val="0"/>
          <w:numId w:val="21"/>
        </w:numPr>
        <w:jc w:val="both"/>
        <w:rPr>
          <w:sz w:val="22"/>
          <w:szCs w:val="22"/>
        </w:rPr>
      </w:pPr>
      <w:r w:rsidRPr="006D1BB6">
        <w:rPr>
          <w:sz w:val="22"/>
          <w:szCs w:val="22"/>
        </w:rPr>
        <w:t>przekazania Pośrednik</w:t>
      </w:r>
      <w:r w:rsidRPr="006D1BB6">
        <w:rPr>
          <w:sz w:val="22"/>
          <w:szCs w:val="22"/>
          <w:lang w:val="pl-PL"/>
        </w:rPr>
        <w:t>owi</w:t>
      </w:r>
      <w:r w:rsidRPr="006D1BB6">
        <w:rPr>
          <w:sz w:val="22"/>
          <w:szCs w:val="22"/>
        </w:rPr>
        <w:t xml:space="preserve"> Finansow</w:t>
      </w:r>
      <w:r w:rsidRPr="006D1BB6">
        <w:rPr>
          <w:sz w:val="22"/>
          <w:szCs w:val="22"/>
          <w:lang w:val="pl-PL"/>
        </w:rPr>
        <w:t>emu</w:t>
      </w:r>
      <w:r w:rsidRPr="006D1BB6">
        <w:rPr>
          <w:sz w:val="22"/>
          <w:szCs w:val="22"/>
        </w:rPr>
        <w:t xml:space="preserve"> przez Pożyczkobiorcę nieprawdziwych informacji dotyczących jego sytuacji ekonomiczno-prawnej,</w:t>
      </w:r>
    </w:p>
    <w:p w:rsidR="00086D97" w:rsidRPr="006D1BB6" w:rsidRDefault="00086D97" w:rsidP="00086D97">
      <w:pPr>
        <w:pStyle w:val="Tekstpodstawowy"/>
        <w:numPr>
          <w:ilvl w:val="0"/>
          <w:numId w:val="21"/>
        </w:numPr>
        <w:jc w:val="both"/>
        <w:rPr>
          <w:sz w:val="22"/>
          <w:szCs w:val="22"/>
        </w:rPr>
      </w:pPr>
      <w:r w:rsidRPr="006D1BB6">
        <w:rPr>
          <w:sz w:val="22"/>
          <w:szCs w:val="22"/>
        </w:rPr>
        <w:t>braku realizacji postanowień § 11</w:t>
      </w:r>
      <w:r w:rsidRPr="006D1BB6">
        <w:rPr>
          <w:sz w:val="22"/>
          <w:szCs w:val="22"/>
          <w:lang w:val="pl-PL"/>
        </w:rPr>
        <w:t>,</w:t>
      </w:r>
    </w:p>
    <w:p w:rsidR="00086D97" w:rsidRPr="006D1BB6" w:rsidRDefault="00086D97" w:rsidP="00086D97">
      <w:pPr>
        <w:pStyle w:val="Tekstpodstawowy"/>
        <w:numPr>
          <w:ilvl w:val="0"/>
          <w:numId w:val="21"/>
        </w:numPr>
        <w:jc w:val="both"/>
        <w:rPr>
          <w:sz w:val="22"/>
          <w:szCs w:val="22"/>
        </w:rPr>
      </w:pPr>
      <w:r w:rsidRPr="006D1BB6">
        <w:rPr>
          <w:color w:val="000000"/>
          <w:sz w:val="22"/>
          <w:szCs w:val="22"/>
        </w:rPr>
        <w:t xml:space="preserve">stwierdzenia wykorzystania pożyczki </w:t>
      </w:r>
      <w:r w:rsidRPr="006D1BB6">
        <w:rPr>
          <w:sz w:val="22"/>
          <w:szCs w:val="22"/>
        </w:rPr>
        <w:t xml:space="preserve"> niezgodnie z celem określonym </w:t>
      </w:r>
      <w:r w:rsidRPr="006D1BB6">
        <w:rPr>
          <w:sz w:val="22"/>
          <w:szCs w:val="22"/>
          <w:lang w:val="pl-PL"/>
        </w:rPr>
        <w:t xml:space="preserve">w </w:t>
      </w:r>
      <w:r w:rsidRPr="006D1BB6">
        <w:rPr>
          <w:sz w:val="22"/>
          <w:szCs w:val="22"/>
        </w:rPr>
        <w:t>§ 3</w:t>
      </w:r>
      <w:r w:rsidRPr="006D1BB6">
        <w:rPr>
          <w:sz w:val="22"/>
          <w:szCs w:val="22"/>
          <w:lang w:val="pl-PL"/>
        </w:rPr>
        <w:t xml:space="preserve"> ust. 1,</w:t>
      </w:r>
      <w:r w:rsidRPr="006D1BB6">
        <w:rPr>
          <w:color w:val="000000"/>
          <w:sz w:val="22"/>
          <w:szCs w:val="22"/>
          <w:lang w:val="pl-PL"/>
        </w:rPr>
        <w:t xml:space="preserve"> w przypadku </w:t>
      </w:r>
      <w:r w:rsidRPr="006D1BB6">
        <w:rPr>
          <w:color w:val="000000"/>
          <w:sz w:val="22"/>
          <w:szCs w:val="22"/>
        </w:rPr>
        <w:t>nieprawidłowości w zakresie przeznaczenia pożyczki lub w przypadku stwierdzenia, że pożyczkobiorca otrzymał pożyczkę na podstawie nieprawdziwych informacji lub dokumentów albo w innych przypadkach świadomego wprowadzenia w błąd</w:t>
      </w:r>
      <w:r w:rsidRPr="006D1BB6">
        <w:rPr>
          <w:color w:val="000000"/>
          <w:sz w:val="22"/>
          <w:szCs w:val="22"/>
          <w:lang w:val="pl-PL"/>
        </w:rPr>
        <w:t xml:space="preserve"> Pośrednika Finansowego;</w:t>
      </w:r>
    </w:p>
    <w:p w:rsidR="00086D97" w:rsidRPr="006D1BB6" w:rsidRDefault="00086D97" w:rsidP="00086D97">
      <w:pPr>
        <w:pStyle w:val="Tekstpodstawowy"/>
        <w:numPr>
          <w:ilvl w:val="0"/>
          <w:numId w:val="20"/>
        </w:numPr>
        <w:jc w:val="both"/>
        <w:rPr>
          <w:sz w:val="22"/>
          <w:szCs w:val="22"/>
        </w:rPr>
      </w:pPr>
      <w:r w:rsidRPr="006D1BB6">
        <w:rPr>
          <w:sz w:val="22"/>
          <w:szCs w:val="22"/>
        </w:rPr>
        <w:t xml:space="preserve">uzależnić utrzymanie </w:t>
      </w:r>
      <w:r w:rsidRPr="006D1BB6">
        <w:rPr>
          <w:sz w:val="22"/>
          <w:szCs w:val="22"/>
          <w:lang w:val="pl-PL"/>
        </w:rPr>
        <w:t>u</w:t>
      </w:r>
      <w:r w:rsidRPr="006D1BB6">
        <w:rPr>
          <w:sz w:val="22"/>
          <w:szCs w:val="22"/>
        </w:rPr>
        <w:t xml:space="preserve">mowy </w:t>
      </w:r>
      <w:r w:rsidRPr="006D1BB6">
        <w:rPr>
          <w:sz w:val="22"/>
          <w:szCs w:val="22"/>
          <w:lang w:val="pl-PL"/>
        </w:rPr>
        <w:t>p</w:t>
      </w:r>
      <w:proofErr w:type="spellStart"/>
      <w:r w:rsidRPr="006D1BB6">
        <w:rPr>
          <w:sz w:val="22"/>
          <w:szCs w:val="22"/>
        </w:rPr>
        <w:t>ożyczki</w:t>
      </w:r>
      <w:proofErr w:type="spellEnd"/>
      <w:r w:rsidRPr="006D1BB6">
        <w:rPr>
          <w:sz w:val="22"/>
          <w:szCs w:val="22"/>
        </w:rPr>
        <w:t xml:space="preserve"> od uwiarygodnienia przez Pożyczkobiorcę </w:t>
      </w:r>
      <w:r w:rsidRPr="006D1BB6">
        <w:rPr>
          <w:sz w:val="22"/>
          <w:szCs w:val="22"/>
        </w:rPr>
        <w:br/>
        <w:t xml:space="preserve">poprawy stanu wypłacalności oraz od złożenia dodatkowego zabezpieczenia prawnego </w:t>
      </w:r>
      <w:r w:rsidRPr="006D1BB6">
        <w:rPr>
          <w:sz w:val="22"/>
          <w:szCs w:val="22"/>
        </w:rPr>
        <w:br/>
        <w:t>spłaty pożyczki i odsetek</w:t>
      </w:r>
      <w:r w:rsidRPr="006D1BB6">
        <w:rPr>
          <w:sz w:val="22"/>
          <w:szCs w:val="22"/>
          <w:lang w:val="pl-PL"/>
        </w:rPr>
        <w:t>.</w:t>
      </w:r>
    </w:p>
    <w:p w:rsidR="00086D97" w:rsidRPr="006D1BB6" w:rsidRDefault="00086D97" w:rsidP="00086D97">
      <w:pPr>
        <w:pStyle w:val="Tekstpodstawowy"/>
        <w:numPr>
          <w:ilvl w:val="0"/>
          <w:numId w:val="19"/>
        </w:numPr>
        <w:jc w:val="both"/>
        <w:rPr>
          <w:sz w:val="22"/>
          <w:szCs w:val="22"/>
        </w:rPr>
      </w:pPr>
      <w:r w:rsidRPr="006D1BB6">
        <w:rPr>
          <w:sz w:val="22"/>
          <w:szCs w:val="22"/>
        </w:rPr>
        <w:t>Pośrednik</w:t>
      </w:r>
      <w:r w:rsidRPr="006D1BB6">
        <w:rPr>
          <w:sz w:val="22"/>
          <w:szCs w:val="22"/>
          <w:lang w:val="pl-PL"/>
        </w:rPr>
        <w:t>owi</w:t>
      </w:r>
      <w:r w:rsidRPr="006D1BB6">
        <w:rPr>
          <w:sz w:val="22"/>
          <w:szCs w:val="22"/>
        </w:rPr>
        <w:t xml:space="preserve"> Finansow</w:t>
      </w:r>
      <w:r w:rsidRPr="006D1BB6">
        <w:rPr>
          <w:sz w:val="22"/>
          <w:szCs w:val="22"/>
          <w:lang w:val="pl-PL"/>
        </w:rPr>
        <w:t>emu</w:t>
      </w:r>
      <w:r w:rsidRPr="006D1BB6">
        <w:rPr>
          <w:sz w:val="22"/>
          <w:szCs w:val="22"/>
        </w:rPr>
        <w:t>, Menadżerowi</w:t>
      </w:r>
      <w:r>
        <w:rPr>
          <w:sz w:val="22"/>
          <w:szCs w:val="22"/>
          <w:lang w:val="pl-PL"/>
        </w:rPr>
        <w:t>, Instytucji Pośredniczącej</w:t>
      </w:r>
      <w:r w:rsidRPr="006D1BB6">
        <w:rPr>
          <w:sz w:val="22"/>
          <w:szCs w:val="22"/>
        </w:rPr>
        <w:t xml:space="preserve"> lub Instytucji Zarządzającej przysługują przeciwko Pożyczkobiorcy uprawnienia do należytego, w drodze negocjacji lub innych kroków prawnych, dochodzenia roszczeń wynikających z niniejszej umowy.</w:t>
      </w:r>
    </w:p>
    <w:p w:rsidR="00086D97" w:rsidRPr="006D1BB6" w:rsidRDefault="00086D97" w:rsidP="00086D97">
      <w:pPr>
        <w:pStyle w:val="Tekstpodstawowy"/>
        <w:jc w:val="both"/>
        <w:rPr>
          <w:sz w:val="22"/>
          <w:szCs w:val="22"/>
        </w:rPr>
      </w:pPr>
    </w:p>
    <w:p w:rsidR="00086D97" w:rsidRPr="006D1BB6" w:rsidRDefault="00086D97" w:rsidP="00086D97">
      <w:pPr>
        <w:pStyle w:val="Tekstpodstawowy"/>
        <w:jc w:val="center"/>
        <w:rPr>
          <w:b/>
          <w:sz w:val="22"/>
          <w:szCs w:val="22"/>
        </w:rPr>
      </w:pPr>
      <w:r w:rsidRPr="006D1BB6">
        <w:rPr>
          <w:b/>
          <w:sz w:val="22"/>
          <w:szCs w:val="22"/>
        </w:rPr>
        <w:t>§ 14</w:t>
      </w:r>
    </w:p>
    <w:p w:rsidR="00086D97" w:rsidRPr="006D1BB6" w:rsidRDefault="00086D97" w:rsidP="00086D97">
      <w:pPr>
        <w:pStyle w:val="Tekstpodstawowy"/>
        <w:numPr>
          <w:ilvl w:val="0"/>
          <w:numId w:val="22"/>
        </w:numPr>
        <w:jc w:val="both"/>
        <w:rPr>
          <w:sz w:val="22"/>
          <w:szCs w:val="22"/>
        </w:rPr>
      </w:pPr>
      <w:r w:rsidRPr="006D1BB6">
        <w:rPr>
          <w:sz w:val="22"/>
          <w:szCs w:val="22"/>
        </w:rPr>
        <w:t xml:space="preserve">Od całości lub części pożyczki postawionej w stan natychmiastowej wymagalności, na którą składają się niespłacony kapitał pożyczki wraz z odsetkami umownymi naliczonymi do wyznaczonego dnia zapłaty i oprocentowanie od należności przeterminowanych, są naliczane odsetki w wysokości odsetek ustawowych </w:t>
      </w:r>
      <w:r w:rsidRPr="006D1BB6">
        <w:rPr>
          <w:sz w:val="22"/>
          <w:szCs w:val="22"/>
          <w:lang w:val="pl-PL"/>
        </w:rPr>
        <w:t xml:space="preserve">za opóźnienie </w:t>
      </w:r>
      <w:r w:rsidRPr="006D1BB6">
        <w:rPr>
          <w:sz w:val="22"/>
          <w:szCs w:val="22"/>
        </w:rPr>
        <w:t>od dnia następnego po wyznaczonym terminie spłaty.</w:t>
      </w:r>
    </w:p>
    <w:p w:rsidR="00086D97" w:rsidRPr="006D1BB6" w:rsidRDefault="00086D97" w:rsidP="00086D97">
      <w:pPr>
        <w:pStyle w:val="Tekstpodstawowy"/>
        <w:numPr>
          <w:ilvl w:val="0"/>
          <w:numId w:val="22"/>
        </w:numPr>
        <w:jc w:val="both"/>
        <w:rPr>
          <w:sz w:val="22"/>
          <w:szCs w:val="22"/>
        </w:rPr>
      </w:pPr>
      <w:r w:rsidRPr="006D1BB6">
        <w:rPr>
          <w:sz w:val="22"/>
          <w:szCs w:val="22"/>
          <w:lang w:val="pl-PL"/>
        </w:rPr>
        <w:t xml:space="preserve">W przypadku wypowiedzenia na podstawie </w:t>
      </w:r>
      <w:r w:rsidRPr="006D1BB6">
        <w:rPr>
          <w:color w:val="000000"/>
          <w:sz w:val="22"/>
          <w:szCs w:val="22"/>
          <w:lang w:val="pl-PL"/>
        </w:rPr>
        <w:t>§ 13 ust. 1 pkt 2 lit. f</w:t>
      </w:r>
      <w:r w:rsidRPr="006D1BB6">
        <w:rPr>
          <w:sz w:val="22"/>
          <w:szCs w:val="22"/>
          <w:lang w:val="pl-PL"/>
        </w:rPr>
        <w:t xml:space="preserve"> umowy pożyczki udzielonej na warunkach korzystniejszych niż rynkowe</w:t>
      </w:r>
      <w:r w:rsidRPr="006D1BB6">
        <w:rPr>
          <w:color w:val="000000"/>
          <w:sz w:val="22"/>
          <w:szCs w:val="22"/>
          <w:lang w:val="pl-PL"/>
        </w:rPr>
        <w:t xml:space="preserve">, Pośrednik Finansowy wzywa Pożyczkobiorcę do zapłaty różnicy w kwocie odsetek, wyliczonej jako różnica pomiędzy oprocentowaniem </w:t>
      </w:r>
      <w:r w:rsidRPr="006D1BB6">
        <w:rPr>
          <w:color w:val="000000"/>
          <w:sz w:val="22"/>
          <w:szCs w:val="22"/>
        </w:rPr>
        <w:t>równym stopie referencyjnej, obliczanej zgodnie z metodologią określoną w Komunikacie Komisji w sprawie zmiany metody ustalania stóp referencyjnych i dyskontowych (Dz. Urz. UE C 14 z 19.1.2008 r. lub komunikatu zastępującego),</w:t>
      </w:r>
      <w:r w:rsidRPr="006D1BB6">
        <w:rPr>
          <w:color w:val="000000"/>
          <w:sz w:val="22"/>
          <w:szCs w:val="22"/>
          <w:lang w:val="pl-PL"/>
        </w:rPr>
        <w:t xml:space="preserve"> a oprocentowaniem wynikającym z dotychczasowego harmonogramu spłaty pożyczki, za okres od</w:t>
      </w:r>
      <w:r w:rsidRPr="006D1BB6">
        <w:rPr>
          <w:color w:val="000000"/>
          <w:sz w:val="22"/>
          <w:szCs w:val="22"/>
        </w:rPr>
        <w:t xml:space="preserve"> </w:t>
      </w:r>
      <w:r w:rsidRPr="006D1BB6">
        <w:rPr>
          <w:color w:val="000000"/>
          <w:sz w:val="22"/>
          <w:szCs w:val="22"/>
          <w:lang w:val="pl-PL"/>
        </w:rPr>
        <w:t xml:space="preserve">dnia otrzymania pożyczki do dnia jej wypowiedzenia (zwrot pomocy </w:t>
      </w:r>
      <w:r w:rsidRPr="006D1BB6">
        <w:rPr>
          <w:i/>
          <w:color w:val="000000"/>
          <w:sz w:val="22"/>
          <w:szCs w:val="22"/>
          <w:lang w:val="pl-PL"/>
        </w:rPr>
        <w:t xml:space="preserve">de </w:t>
      </w:r>
      <w:proofErr w:type="spellStart"/>
      <w:r w:rsidRPr="006D1BB6">
        <w:rPr>
          <w:i/>
          <w:color w:val="000000"/>
          <w:sz w:val="22"/>
          <w:szCs w:val="22"/>
          <w:lang w:val="pl-PL"/>
        </w:rPr>
        <w:t>minimis</w:t>
      </w:r>
      <w:proofErr w:type="spellEnd"/>
      <w:r w:rsidRPr="006D1BB6">
        <w:rPr>
          <w:color w:val="000000"/>
          <w:sz w:val="22"/>
          <w:szCs w:val="22"/>
          <w:lang w:val="pl-PL"/>
        </w:rPr>
        <w:t xml:space="preserve">). </w:t>
      </w:r>
    </w:p>
    <w:p w:rsidR="00086D97" w:rsidRPr="006D1BB6" w:rsidRDefault="00086D97" w:rsidP="00086D97">
      <w:pPr>
        <w:pStyle w:val="Tekstpodstawowy"/>
        <w:jc w:val="both"/>
        <w:rPr>
          <w:b/>
          <w:sz w:val="22"/>
          <w:szCs w:val="22"/>
          <w:lang w:val="pl-PL"/>
        </w:rPr>
      </w:pPr>
    </w:p>
    <w:p w:rsidR="00086D97" w:rsidRPr="006D1BB6" w:rsidRDefault="00086D97" w:rsidP="00086D97">
      <w:pPr>
        <w:pStyle w:val="Tekstpodstawowy"/>
        <w:jc w:val="center"/>
        <w:rPr>
          <w:b/>
          <w:sz w:val="22"/>
          <w:szCs w:val="22"/>
        </w:rPr>
      </w:pPr>
      <w:r w:rsidRPr="006D1BB6">
        <w:rPr>
          <w:b/>
          <w:sz w:val="22"/>
          <w:szCs w:val="22"/>
        </w:rPr>
        <w:t>§ 15</w:t>
      </w:r>
    </w:p>
    <w:p w:rsidR="00086D97" w:rsidRPr="006D1BB6" w:rsidRDefault="00086D97" w:rsidP="00086D97">
      <w:pPr>
        <w:pStyle w:val="Tekstpodstawowy"/>
        <w:numPr>
          <w:ilvl w:val="0"/>
          <w:numId w:val="23"/>
        </w:numPr>
        <w:jc w:val="both"/>
        <w:rPr>
          <w:sz w:val="22"/>
          <w:szCs w:val="22"/>
        </w:rPr>
      </w:pPr>
      <w:r w:rsidRPr="006D1BB6">
        <w:rPr>
          <w:sz w:val="22"/>
          <w:szCs w:val="22"/>
        </w:rPr>
        <w:t xml:space="preserve">Pożyczkobiorca oświadcza, że miejscem przechowywania dokumentów, o których mowa w § 11 pkt </w:t>
      </w:r>
      <w:r w:rsidRPr="006D1BB6">
        <w:rPr>
          <w:sz w:val="22"/>
          <w:szCs w:val="22"/>
          <w:lang w:val="pl-PL"/>
        </w:rPr>
        <w:t>19,</w:t>
      </w:r>
      <w:r w:rsidRPr="006D1BB6">
        <w:rPr>
          <w:sz w:val="22"/>
          <w:szCs w:val="22"/>
        </w:rPr>
        <w:t xml:space="preserve"> jest ……………………………………………………………………………..</w:t>
      </w:r>
    </w:p>
    <w:p w:rsidR="00086D97" w:rsidRPr="006D1BB6" w:rsidRDefault="00086D97" w:rsidP="00086D97">
      <w:pPr>
        <w:pStyle w:val="Tekstpodstawowy"/>
        <w:numPr>
          <w:ilvl w:val="0"/>
          <w:numId w:val="23"/>
        </w:numPr>
        <w:jc w:val="both"/>
        <w:rPr>
          <w:sz w:val="22"/>
          <w:szCs w:val="22"/>
        </w:rPr>
      </w:pPr>
      <w:r w:rsidRPr="006D1BB6">
        <w:rPr>
          <w:sz w:val="22"/>
          <w:szCs w:val="22"/>
        </w:rPr>
        <w:t xml:space="preserve">Pożyczkobiorca zobowiązuje się do powiadamiania </w:t>
      </w:r>
      <w:r w:rsidRPr="006D1BB6">
        <w:rPr>
          <w:sz w:val="22"/>
          <w:szCs w:val="22"/>
          <w:lang w:val="pl-PL"/>
        </w:rPr>
        <w:t>Pośrednika Finansowego</w:t>
      </w:r>
      <w:r w:rsidRPr="006D1BB6">
        <w:rPr>
          <w:sz w:val="22"/>
          <w:szCs w:val="22"/>
        </w:rPr>
        <w:t xml:space="preserve"> o każdej zmianie nazwy i siedziby firmy oraz wszelkich zmian związanych z jego statusem prawnym, a także dotyczącym stanu przedmiotu prawnego zabezpieczenia oraz osób reprezentujących </w:t>
      </w:r>
      <w:r w:rsidRPr="006D1BB6">
        <w:rPr>
          <w:sz w:val="22"/>
          <w:szCs w:val="22"/>
        </w:rPr>
        <w:lastRenderedPageBreak/>
        <w:t xml:space="preserve">Pożyczkobiorcę, w tym w szczególności osób fizycznych uczestniczących w realizacji </w:t>
      </w:r>
      <w:r w:rsidRPr="006D1BB6">
        <w:rPr>
          <w:sz w:val="22"/>
          <w:szCs w:val="22"/>
          <w:lang w:val="pl-PL"/>
        </w:rPr>
        <w:t>Inwestycji</w:t>
      </w:r>
      <w:r w:rsidRPr="006D1BB6">
        <w:rPr>
          <w:sz w:val="22"/>
          <w:szCs w:val="22"/>
        </w:rPr>
        <w:t xml:space="preserve">. </w:t>
      </w:r>
    </w:p>
    <w:p w:rsidR="00086D97" w:rsidRPr="006D1E8B" w:rsidRDefault="00086D97" w:rsidP="00086D97">
      <w:pPr>
        <w:pStyle w:val="Tekstpodstawowy"/>
        <w:numPr>
          <w:ilvl w:val="0"/>
          <w:numId w:val="23"/>
        </w:numPr>
        <w:jc w:val="both"/>
        <w:rPr>
          <w:sz w:val="22"/>
          <w:szCs w:val="22"/>
        </w:rPr>
      </w:pPr>
      <w:r w:rsidRPr="006D1BB6">
        <w:rPr>
          <w:sz w:val="22"/>
          <w:szCs w:val="22"/>
        </w:rPr>
        <w:t xml:space="preserve">Niezawiadomienie </w:t>
      </w:r>
      <w:r w:rsidRPr="006D1BB6">
        <w:rPr>
          <w:sz w:val="22"/>
          <w:szCs w:val="22"/>
          <w:lang w:val="pl-PL"/>
        </w:rPr>
        <w:t>Pośrednika Finansowego</w:t>
      </w:r>
      <w:r w:rsidRPr="006D1BB6">
        <w:rPr>
          <w:sz w:val="22"/>
          <w:szCs w:val="22"/>
        </w:rPr>
        <w:t xml:space="preserve"> o zmianach danych, o których mowa w ust.</w:t>
      </w:r>
      <w:r w:rsidRPr="006D1BB6">
        <w:rPr>
          <w:sz w:val="22"/>
          <w:szCs w:val="22"/>
          <w:lang w:val="pl-PL"/>
        </w:rPr>
        <w:t xml:space="preserve"> </w:t>
      </w:r>
      <w:r w:rsidRPr="006D1BB6">
        <w:rPr>
          <w:sz w:val="22"/>
          <w:szCs w:val="22"/>
        </w:rPr>
        <w:t xml:space="preserve">2, powoduje, że oświadczenia i zawiadomienia </w:t>
      </w:r>
      <w:r w:rsidRPr="006D1BB6">
        <w:rPr>
          <w:sz w:val="22"/>
          <w:szCs w:val="22"/>
          <w:lang w:val="pl-PL"/>
        </w:rPr>
        <w:t>Pośrednika Finansowego</w:t>
      </w:r>
      <w:r w:rsidRPr="006D1BB6">
        <w:rPr>
          <w:sz w:val="22"/>
          <w:szCs w:val="22"/>
        </w:rPr>
        <w:t xml:space="preserve"> kierowane do Pożyczkobiorcy według ostatnich danych i pod ostatni adres uważa się za skutecznie doręczone.</w:t>
      </w:r>
    </w:p>
    <w:p w:rsidR="00086D97" w:rsidRPr="006D1E8B" w:rsidRDefault="00086D97" w:rsidP="00086D97">
      <w:pPr>
        <w:pStyle w:val="Tekstpodstawowy"/>
        <w:ind w:left="360"/>
        <w:jc w:val="both"/>
        <w:rPr>
          <w:sz w:val="22"/>
          <w:szCs w:val="22"/>
        </w:rPr>
      </w:pPr>
    </w:p>
    <w:p w:rsidR="00086D97" w:rsidRDefault="00086D97" w:rsidP="00086D97">
      <w:pPr>
        <w:pStyle w:val="Tekstpodstawowy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§16</w:t>
      </w:r>
    </w:p>
    <w:p w:rsidR="00086D97" w:rsidRDefault="00086D97" w:rsidP="00086D97">
      <w:pPr>
        <w:pStyle w:val="Akapitzlist"/>
        <w:numPr>
          <w:ilvl w:val="3"/>
          <w:numId w:val="23"/>
        </w:numPr>
        <w:spacing w:line="240" w:lineRule="auto"/>
        <w:ind w:left="709"/>
        <w:jc w:val="both"/>
        <w:rPr>
          <w:rFonts w:ascii="Times New Roman" w:hAnsi="Times New Roman"/>
          <w:lang w:eastAsia="x-none"/>
        </w:rPr>
      </w:pPr>
      <w:r>
        <w:rPr>
          <w:rFonts w:ascii="Times New Roman" w:hAnsi="Times New Roman"/>
          <w:lang w:eastAsia="x-none"/>
        </w:rPr>
        <w:t>Pośrednik Finansowy zobowiązuje się do przetwarzania danych osobowych, zarówno Pożyczkobiorcy jak i osób trzecich, pozyskanych w związku z realizacją Umowy Pożyczki wyłącznie w celu udzielania i obsługi pożyczki (w tym zarządzania, kontroli, audytu, ewaluacji, sprawozdawczości i raportowania w ramach Umowy Operacyjnej) w zgodzie z obowiązującymi przepisami prawa.</w:t>
      </w:r>
    </w:p>
    <w:p w:rsidR="00086D97" w:rsidRDefault="00086D97" w:rsidP="00086D97">
      <w:pPr>
        <w:pStyle w:val="Akapitzlist"/>
        <w:numPr>
          <w:ilvl w:val="3"/>
          <w:numId w:val="23"/>
        </w:numPr>
        <w:spacing w:line="240" w:lineRule="auto"/>
        <w:ind w:left="709"/>
        <w:jc w:val="both"/>
        <w:rPr>
          <w:rFonts w:ascii="Times New Roman" w:hAnsi="Times New Roman"/>
          <w:lang w:eastAsia="x-none"/>
        </w:rPr>
      </w:pPr>
      <w:r>
        <w:rPr>
          <w:rFonts w:ascii="Times New Roman" w:hAnsi="Times New Roman"/>
          <w:lang w:eastAsia="x-none"/>
        </w:rPr>
        <w:t>Pożyczkobiorca wyraża zgodę na przetwarzanie danych osobowych, poprzez podpisanie zgody na przetwarzanie danych osobowych stanowiącej załącznik do wniosku o pożyczkę.</w:t>
      </w:r>
    </w:p>
    <w:p w:rsidR="00086D97" w:rsidRPr="006D1BB6" w:rsidRDefault="00086D97" w:rsidP="00086D97">
      <w:pPr>
        <w:pStyle w:val="Tekstpodstawowy"/>
        <w:rPr>
          <w:b/>
          <w:sz w:val="22"/>
          <w:szCs w:val="22"/>
        </w:rPr>
      </w:pPr>
    </w:p>
    <w:p w:rsidR="00086D97" w:rsidRPr="009B296C" w:rsidRDefault="00086D97" w:rsidP="00086D97">
      <w:pPr>
        <w:pStyle w:val="Tekstpodstawowy"/>
        <w:jc w:val="center"/>
        <w:rPr>
          <w:b/>
          <w:sz w:val="22"/>
          <w:szCs w:val="22"/>
          <w:lang w:val="pl-PL"/>
        </w:rPr>
      </w:pPr>
      <w:r w:rsidRPr="006D1BB6">
        <w:rPr>
          <w:b/>
          <w:sz w:val="22"/>
          <w:szCs w:val="22"/>
        </w:rPr>
        <w:t>§ 1</w:t>
      </w:r>
      <w:r>
        <w:rPr>
          <w:b/>
          <w:sz w:val="22"/>
          <w:szCs w:val="22"/>
          <w:lang w:val="pl-PL"/>
        </w:rPr>
        <w:t>7</w:t>
      </w:r>
    </w:p>
    <w:p w:rsidR="00086D97" w:rsidRPr="006D1BB6" w:rsidRDefault="00086D97" w:rsidP="00086D97">
      <w:pPr>
        <w:pStyle w:val="Tekstpodstawowy"/>
        <w:numPr>
          <w:ilvl w:val="0"/>
          <w:numId w:val="24"/>
        </w:numPr>
        <w:jc w:val="both"/>
        <w:rPr>
          <w:b/>
          <w:sz w:val="22"/>
          <w:szCs w:val="22"/>
        </w:rPr>
      </w:pPr>
      <w:r w:rsidRPr="006D1BB6">
        <w:rPr>
          <w:sz w:val="22"/>
          <w:szCs w:val="22"/>
        </w:rPr>
        <w:t>Na podstawie art.</w:t>
      </w:r>
      <w:r w:rsidRPr="006D1BB6">
        <w:rPr>
          <w:sz w:val="22"/>
          <w:szCs w:val="22"/>
          <w:lang w:val="pl-PL"/>
        </w:rPr>
        <w:t xml:space="preserve"> </w:t>
      </w:r>
      <w:r w:rsidRPr="006D1BB6">
        <w:rPr>
          <w:sz w:val="22"/>
          <w:szCs w:val="22"/>
        </w:rPr>
        <w:t>2 pkt</w:t>
      </w:r>
      <w:r w:rsidRPr="006D1BB6">
        <w:rPr>
          <w:sz w:val="22"/>
          <w:szCs w:val="22"/>
          <w:lang w:val="pl-PL"/>
        </w:rPr>
        <w:t xml:space="preserve"> </w:t>
      </w:r>
      <w:r w:rsidRPr="006D1BB6">
        <w:rPr>
          <w:sz w:val="22"/>
          <w:szCs w:val="22"/>
        </w:rPr>
        <w:t xml:space="preserve">4 </w:t>
      </w:r>
      <w:r w:rsidRPr="006D1BB6">
        <w:rPr>
          <w:sz w:val="22"/>
          <w:szCs w:val="22"/>
          <w:lang w:val="pl-PL"/>
        </w:rPr>
        <w:t>u</w:t>
      </w:r>
      <w:r w:rsidRPr="006D1BB6">
        <w:rPr>
          <w:sz w:val="22"/>
          <w:szCs w:val="22"/>
        </w:rPr>
        <w:t xml:space="preserve">stawy z dnia 9 września 2000 r. o podatku od czynności cywilnoprawnych (tekst jednolity Dz.U. 2010r. Nr 101 poz. 649 z </w:t>
      </w:r>
      <w:proofErr w:type="spellStart"/>
      <w:r w:rsidRPr="006D1BB6">
        <w:rPr>
          <w:sz w:val="22"/>
          <w:szCs w:val="22"/>
        </w:rPr>
        <w:t>p</w:t>
      </w:r>
      <w:r w:rsidRPr="006D1BB6">
        <w:rPr>
          <w:sz w:val="22"/>
          <w:szCs w:val="22"/>
          <w:lang w:val="pl-PL"/>
        </w:rPr>
        <w:t>óźn</w:t>
      </w:r>
      <w:proofErr w:type="spellEnd"/>
      <w:r w:rsidRPr="006D1BB6">
        <w:rPr>
          <w:sz w:val="22"/>
          <w:szCs w:val="22"/>
        </w:rPr>
        <w:t>. zm.), czynnoś</w:t>
      </w:r>
      <w:r w:rsidRPr="006D1BB6">
        <w:rPr>
          <w:sz w:val="22"/>
          <w:szCs w:val="22"/>
          <w:lang w:val="pl-PL"/>
        </w:rPr>
        <w:t>ć</w:t>
      </w:r>
      <w:r w:rsidRPr="006D1BB6">
        <w:rPr>
          <w:sz w:val="22"/>
          <w:szCs w:val="22"/>
        </w:rPr>
        <w:t>udzielenia pożyczki korzysta ze zwolnienia od tego podatku.</w:t>
      </w:r>
    </w:p>
    <w:p w:rsidR="00086D97" w:rsidRPr="006D1BB6" w:rsidRDefault="00086D97" w:rsidP="00086D97">
      <w:pPr>
        <w:pStyle w:val="Tekstpodstawowy"/>
        <w:numPr>
          <w:ilvl w:val="0"/>
          <w:numId w:val="24"/>
        </w:numPr>
        <w:jc w:val="both"/>
        <w:rPr>
          <w:b/>
          <w:sz w:val="22"/>
          <w:szCs w:val="22"/>
        </w:rPr>
      </w:pPr>
      <w:r w:rsidRPr="006D1BB6">
        <w:rPr>
          <w:sz w:val="22"/>
          <w:szCs w:val="22"/>
        </w:rPr>
        <w:t>Wszelkie inne opłaty z tytułu pożyczki ponosi Pożyczkobiorca.</w:t>
      </w:r>
    </w:p>
    <w:p w:rsidR="00086D97" w:rsidRPr="006D1BB6" w:rsidRDefault="00086D97" w:rsidP="00086D97">
      <w:pPr>
        <w:pStyle w:val="Tekstpodstawowy"/>
        <w:jc w:val="both"/>
        <w:rPr>
          <w:sz w:val="22"/>
          <w:szCs w:val="22"/>
          <w:lang w:val="pl-PL"/>
        </w:rPr>
      </w:pPr>
    </w:p>
    <w:p w:rsidR="00086D97" w:rsidRPr="006D1BB6" w:rsidRDefault="00086D97" w:rsidP="00086D97">
      <w:pPr>
        <w:pStyle w:val="Tekstpodstawowy"/>
        <w:jc w:val="center"/>
        <w:rPr>
          <w:b/>
          <w:sz w:val="22"/>
          <w:szCs w:val="22"/>
          <w:lang w:val="pl-PL"/>
        </w:rPr>
      </w:pPr>
      <w:r w:rsidRPr="006D1BB6">
        <w:rPr>
          <w:b/>
          <w:sz w:val="22"/>
          <w:szCs w:val="22"/>
          <w:lang w:val="pl-PL"/>
        </w:rPr>
        <w:t>§ 1</w:t>
      </w:r>
      <w:r>
        <w:rPr>
          <w:b/>
          <w:sz w:val="22"/>
          <w:szCs w:val="22"/>
          <w:lang w:val="pl-PL"/>
        </w:rPr>
        <w:t>8</w:t>
      </w:r>
    </w:p>
    <w:p w:rsidR="00086D97" w:rsidRPr="006D1BB6" w:rsidRDefault="00086D97" w:rsidP="00086D97">
      <w:pPr>
        <w:pStyle w:val="Tekstpodstawowy"/>
        <w:numPr>
          <w:ilvl w:val="0"/>
          <w:numId w:val="25"/>
        </w:numPr>
        <w:jc w:val="both"/>
        <w:rPr>
          <w:sz w:val="22"/>
          <w:szCs w:val="22"/>
        </w:rPr>
      </w:pPr>
      <w:r w:rsidRPr="006D1BB6">
        <w:rPr>
          <w:sz w:val="22"/>
          <w:szCs w:val="22"/>
        </w:rPr>
        <w:t xml:space="preserve">Wszelkie zmiany w niniejszej </w:t>
      </w:r>
      <w:r w:rsidRPr="006D1BB6">
        <w:rPr>
          <w:sz w:val="22"/>
          <w:szCs w:val="22"/>
          <w:lang w:val="pl-PL"/>
        </w:rPr>
        <w:t>u</w:t>
      </w:r>
      <w:r w:rsidRPr="006D1BB6">
        <w:rPr>
          <w:sz w:val="22"/>
          <w:szCs w:val="22"/>
        </w:rPr>
        <w:t>mowie</w:t>
      </w:r>
      <w:r w:rsidRPr="006D1BB6">
        <w:rPr>
          <w:sz w:val="22"/>
          <w:szCs w:val="22"/>
          <w:lang w:val="pl-PL"/>
        </w:rPr>
        <w:t xml:space="preserve"> </w:t>
      </w:r>
      <w:r w:rsidRPr="006D1BB6">
        <w:rPr>
          <w:sz w:val="22"/>
          <w:szCs w:val="22"/>
        </w:rPr>
        <w:t>wymagają formy pisemnego aneksu pod rygorem nieważności</w:t>
      </w:r>
      <w:r w:rsidRPr="006D1BB6">
        <w:rPr>
          <w:sz w:val="22"/>
          <w:szCs w:val="22"/>
          <w:lang w:val="pl-PL"/>
        </w:rPr>
        <w:t>, z zastrzeżeniem ust. 2.</w:t>
      </w:r>
    </w:p>
    <w:p w:rsidR="00086D97" w:rsidRPr="006D1BB6" w:rsidRDefault="00086D97" w:rsidP="00086D97">
      <w:pPr>
        <w:pStyle w:val="Tekstpodstawowy"/>
        <w:numPr>
          <w:ilvl w:val="0"/>
          <w:numId w:val="25"/>
        </w:numPr>
        <w:jc w:val="both"/>
        <w:rPr>
          <w:sz w:val="22"/>
          <w:szCs w:val="22"/>
        </w:rPr>
      </w:pPr>
      <w:r w:rsidRPr="006D1BB6">
        <w:rPr>
          <w:sz w:val="22"/>
          <w:szCs w:val="22"/>
          <w:lang w:val="pl-PL"/>
        </w:rPr>
        <w:t>Zmiana rachunku bankowego, o którym mowa w § 8 ust. 1, dokonywana jest przez dyspozycję złożoną Pożyczkobiorcy przez Pośrednika Finansowego z zachowaniem formy pisemnej lub dokumentowej.</w:t>
      </w:r>
    </w:p>
    <w:p w:rsidR="00086D97" w:rsidRPr="006D1BB6" w:rsidRDefault="00086D97" w:rsidP="00086D97">
      <w:pPr>
        <w:pStyle w:val="Tekstpodstawowy"/>
        <w:jc w:val="center"/>
        <w:rPr>
          <w:b/>
          <w:sz w:val="22"/>
          <w:szCs w:val="22"/>
        </w:rPr>
      </w:pPr>
    </w:p>
    <w:p w:rsidR="00086D97" w:rsidRDefault="00086D97" w:rsidP="00086D97">
      <w:pPr>
        <w:pStyle w:val="Tekstpodstawowy"/>
        <w:jc w:val="center"/>
        <w:rPr>
          <w:b/>
          <w:sz w:val="22"/>
          <w:szCs w:val="22"/>
          <w:lang w:val="pl-PL"/>
        </w:rPr>
      </w:pPr>
    </w:p>
    <w:p w:rsidR="00086D97" w:rsidRPr="006D1BB6" w:rsidRDefault="00086D97" w:rsidP="00086D97">
      <w:pPr>
        <w:pStyle w:val="Tekstpodstawowy"/>
        <w:jc w:val="center"/>
        <w:rPr>
          <w:b/>
          <w:sz w:val="22"/>
          <w:szCs w:val="22"/>
          <w:lang w:val="pl-PL"/>
        </w:rPr>
      </w:pPr>
      <w:r w:rsidRPr="006D1BB6">
        <w:rPr>
          <w:b/>
          <w:sz w:val="22"/>
          <w:szCs w:val="22"/>
        </w:rPr>
        <w:t>§ 1</w:t>
      </w:r>
      <w:r>
        <w:rPr>
          <w:b/>
          <w:sz w:val="22"/>
          <w:szCs w:val="22"/>
          <w:lang w:val="pl-PL"/>
        </w:rPr>
        <w:t>9</w:t>
      </w:r>
    </w:p>
    <w:p w:rsidR="00086D97" w:rsidRDefault="00086D97" w:rsidP="00086D97">
      <w:pPr>
        <w:pStyle w:val="Akapitzlist"/>
        <w:numPr>
          <w:ilvl w:val="3"/>
          <w:numId w:val="26"/>
        </w:numPr>
        <w:autoSpaceDE w:val="0"/>
        <w:autoSpaceDN w:val="0"/>
        <w:adjustRightInd w:val="0"/>
        <w:ind w:left="709"/>
        <w:jc w:val="both"/>
      </w:pPr>
      <w:r w:rsidRPr="006D1E8B">
        <w:rPr>
          <w:rFonts w:ascii="Times New Roman" w:hAnsi="Times New Roman"/>
        </w:rPr>
        <w:t>W sprawach nieuregulowanych niniejszą Umową zastosowanie mają odpowiednie postanowienia Regulaminu, obowiązujące zasady, postanowienia i reguły wynikające z RPO WD, procedury i Wytyczne oraz:</w:t>
      </w:r>
    </w:p>
    <w:p w:rsidR="00086D97" w:rsidRPr="006D1BB6" w:rsidRDefault="00086D97" w:rsidP="00086D97">
      <w:pPr>
        <w:pStyle w:val="Akapitzlist"/>
        <w:numPr>
          <w:ilvl w:val="0"/>
          <w:numId w:val="29"/>
        </w:numPr>
        <w:ind w:left="1418"/>
      </w:pPr>
      <w:r w:rsidRPr="006D1E8B">
        <w:rPr>
          <w:rFonts w:ascii="Times New Roman" w:hAnsi="Times New Roman"/>
        </w:rPr>
        <w:t>przepisy prawa unijnego, a w tym w szczególności:</w:t>
      </w:r>
      <w:r w:rsidRPr="006D1BB6">
        <w:t xml:space="preserve"> </w:t>
      </w:r>
    </w:p>
    <w:p w:rsidR="00086D97" w:rsidRPr="006D1BB6" w:rsidRDefault="00086D97" w:rsidP="00086D9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1843"/>
        <w:jc w:val="both"/>
        <w:rPr>
          <w:rFonts w:ascii="Times New Roman" w:hAnsi="Times New Roman"/>
        </w:rPr>
      </w:pPr>
      <w:r w:rsidRPr="006D1BB6">
        <w:rPr>
          <w:rFonts w:ascii="Times New Roman" w:hAnsi="Times New Roman"/>
        </w:rPr>
        <w:t>rozporządzenia Parlamentu Europejskiego i Rady (UE) Nr 1303/2013</w:t>
      </w:r>
      <w:r w:rsidRPr="006D1BB6">
        <w:rPr>
          <w:rFonts w:ascii="Times New Roman" w:hAnsi="Times New Roman"/>
          <w:b/>
        </w:rPr>
        <w:t xml:space="preserve">, </w:t>
      </w:r>
    </w:p>
    <w:p w:rsidR="00086D97" w:rsidRPr="006D1BB6" w:rsidRDefault="00086D97" w:rsidP="00086D9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1843"/>
        <w:jc w:val="both"/>
        <w:rPr>
          <w:rFonts w:ascii="Times New Roman" w:hAnsi="Times New Roman"/>
        </w:rPr>
      </w:pPr>
      <w:r w:rsidRPr="006D1BB6">
        <w:rPr>
          <w:rFonts w:ascii="Times New Roman" w:hAnsi="Times New Roman"/>
        </w:rPr>
        <w:t>rozporządzenia delegowanego Komisji (UE) nr 480/2014,</w:t>
      </w:r>
    </w:p>
    <w:p w:rsidR="00086D97" w:rsidRPr="006D1BB6" w:rsidRDefault="00086D97" w:rsidP="00086D9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1843"/>
        <w:jc w:val="both"/>
        <w:rPr>
          <w:rFonts w:ascii="Times New Roman" w:hAnsi="Times New Roman"/>
        </w:rPr>
      </w:pPr>
      <w:r w:rsidRPr="006D1BB6">
        <w:rPr>
          <w:rFonts w:ascii="Times New Roman" w:hAnsi="Times New Roman"/>
        </w:rPr>
        <w:t xml:space="preserve">rozporządzenia wykonawczego Komisji (UE) nr 821/201406, </w:t>
      </w:r>
    </w:p>
    <w:p w:rsidR="00086D97" w:rsidRPr="006D1BB6" w:rsidRDefault="00086D97" w:rsidP="00086D9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1843"/>
        <w:jc w:val="both"/>
        <w:rPr>
          <w:rFonts w:ascii="Times New Roman" w:hAnsi="Times New Roman"/>
        </w:rPr>
      </w:pPr>
      <w:r w:rsidRPr="006D1BB6">
        <w:rPr>
          <w:rFonts w:ascii="Times New Roman" w:hAnsi="Times New Roman"/>
        </w:rPr>
        <w:t>rozporządzenia Komisji (UE) nr 651/2014,</w:t>
      </w:r>
    </w:p>
    <w:p w:rsidR="00086D97" w:rsidRDefault="00086D97" w:rsidP="00086D9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1843"/>
        <w:jc w:val="both"/>
        <w:rPr>
          <w:rFonts w:ascii="Times New Roman" w:hAnsi="Times New Roman"/>
        </w:rPr>
      </w:pPr>
      <w:r w:rsidRPr="006D1BB6">
        <w:rPr>
          <w:rFonts w:ascii="Times New Roman" w:hAnsi="Times New Roman"/>
        </w:rPr>
        <w:t>rozporządzenia Komisji (UE) nr 1407/2013</w:t>
      </w:r>
      <w:r w:rsidR="008F01B4">
        <w:rPr>
          <w:rFonts w:ascii="Times New Roman" w:hAnsi="Times New Roman"/>
        </w:rPr>
        <w:t>,</w:t>
      </w:r>
    </w:p>
    <w:p w:rsidR="008F01B4" w:rsidRPr="006D1BB6" w:rsidRDefault="008F01B4" w:rsidP="00086D9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rozporządzenie Parlamentu Europejskiego i Rady</w:t>
      </w:r>
      <w:r w:rsidR="005C0F75">
        <w:rPr>
          <w:rFonts w:ascii="Times New Roman" w:hAnsi="Times New Roman"/>
        </w:rPr>
        <w:t xml:space="preserve"> (UE)</w:t>
      </w:r>
      <w:r w:rsidR="000D7652">
        <w:rPr>
          <w:rFonts w:ascii="Times New Roman" w:hAnsi="Times New Roman"/>
        </w:rPr>
        <w:t xml:space="preserve"> 2016/679;</w:t>
      </w:r>
    </w:p>
    <w:p w:rsidR="00086D97" w:rsidRPr="006D1BB6" w:rsidRDefault="00086D97" w:rsidP="00086D9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1418"/>
        <w:jc w:val="both"/>
        <w:rPr>
          <w:rFonts w:ascii="Times New Roman" w:hAnsi="Times New Roman"/>
        </w:rPr>
      </w:pPr>
      <w:r w:rsidRPr="006D1BB6">
        <w:rPr>
          <w:rFonts w:ascii="Times New Roman" w:hAnsi="Times New Roman"/>
        </w:rPr>
        <w:t>właściwe przepisy prawa polskiego, a w tym w szczególności:</w:t>
      </w:r>
    </w:p>
    <w:p w:rsidR="00086D97" w:rsidRPr="006D1BB6" w:rsidRDefault="00086D97" w:rsidP="00086D97">
      <w:pPr>
        <w:pStyle w:val="Akapitzlist"/>
        <w:numPr>
          <w:ilvl w:val="0"/>
          <w:numId w:val="28"/>
        </w:numPr>
        <w:tabs>
          <w:tab w:val="left" w:pos="1843"/>
        </w:tabs>
        <w:autoSpaceDE w:val="0"/>
        <w:autoSpaceDN w:val="0"/>
        <w:adjustRightInd w:val="0"/>
        <w:spacing w:after="0"/>
        <w:ind w:left="1843"/>
        <w:jc w:val="both"/>
        <w:rPr>
          <w:rFonts w:ascii="Times New Roman" w:hAnsi="Times New Roman"/>
        </w:rPr>
      </w:pPr>
      <w:r w:rsidRPr="006D1BB6">
        <w:rPr>
          <w:rFonts w:ascii="Times New Roman" w:hAnsi="Times New Roman"/>
        </w:rPr>
        <w:t>ustawy z dnia 11 lipca 2014 r. o zasadach realizacji programów w zakresie polityki spójności finansowanych w perspektywie finansowej 2014–2020,</w:t>
      </w:r>
    </w:p>
    <w:p w:rsidR="00086D97" w:rsidRPr="006D1BB6" w:rsidRDefault="00086D97" w:rsidP="00086D97">
      <w:pPr>
        <w:pStyle w:val="Akapitzlist"/>
        <w:numPr>
          <w:ilvl w:val="0"/>
          <w:numId w:val="28"/>
        </w:numPr>
        <w:tabs>
          <w:tab w:val="left" w:pos="1843"/>
        </w:tabs>
        <w:autoSpaceDE w:val="0"/>
        <w:autoSpaceDN w:val="0"/>
        <w:adjustRightInd w:val="0"/>
        <w:spacing w:after="0"/>
        <w:ind w:left="1843"/>
        <w:jc w:val="both"/>
        <w:rPr>
          <w:rFonts w:ascii="Times New Roman" w:hAnsi="Times New Roman"/>
        </w:rPr>
      </w:pPr>
      <w:r w:rsidRPr="006D1BB6">
        <w:rPr>
          <w:rFonts w:ascii="Times New Roman" w:hAnsi="Times New Roman"/>
        </w:rPr>
        <w:t>ustawy z dnia 27 sierpnia 2009 r. o finansach publicznych,</w:t>
      </w:r>
    </w:p>
    <w:p w:rsidR="00086D97" w:rsidRPr="006D1BB6" w:rsidRDefault="00086D97" w:rsidP="00086D97">
      <w:pPr>
        <w:pStyle w:val="Akapitzlist"/>
        <w:numPr>
          <w:ilvl w:val="0"/>
          <w:numId w:val="28"/>
        </w:numPr>
        <w:tabs>
          <w:tab w:val="left" w:pos="1843"/>
        </w:tabs>
        <w:autoSpaceDE w:val="0"/>
        <w:autoSpaceDN w:val="0"/>
        <w:adjustRightInd w:val="0"/>
        <w:spacing w:after="0"/>
        <w:ind w:left="1843"/>
        <w:jc w:val="both"/>
        <w:rPr>
          <w:rFonts w:ascii="Times New Roman" w:hAnsi="Times New Roman"/>
        </w:rPr>
      </w:pPr>
      <w:r w:rsidRPr="006D1BB6">
        <w:rPr>
          <w:rFonts w:ascii="Times New Roman" w:hAnsi="Times New Roman"/>
        </w:rPr>
        <w:t>ustawy z dnia 29 stycznia 2004 r. – Prawo zamówień publicznych,</w:t>
      </w:r>
    </w:p>
    <w:p w:rsidR="00086D97" w:rsidRPr="006D1BB6" w:rsidRDefault="00086D97" w:rsidP="00086D97">
      <w:pPr>
        <w:pStyle w:val="Akapitzlist"/>
        <w:numPr>
          <w:ilvl w:val="0"/>
          <w:numId w:val="28"/>
        </w:numPr>
        <w:tabs>
          <w:tab w:val="left" w:pos="1843"/>
        </w:tabs>
        <w:autoSpaceDE w:val="0"/>
        <w:autoSpaceDN w:val="0"/>
        <w:adjustRightInd w:val="0"/>
        <w:spacing w:after="0"/>
        <w:ind w:left="1843"/>
        <w:jc w:val="both"/>
        <w:rPr>
          <w:rFonts w:ascii="Times New Roman" w:hAnsi="Times New Roman"/>
        </w:rPr>
      </w:pPr>
      <w:r w:rsidRPr="006D1BB6">
        <w:rPr>
          <w:rFonts w:ascii="Times New Roman" w:hAnsi="Times New Roman"/>
        </w:rPr>
        <w:t>ustawy z dnia 30 kwietnia 2004 r. o postępowaniu w sprawach dotyczących pomocy publicznej</w:t>
      </w:r>
    </w:p>
    <w:p w:rsidR="00086D97" w:rsidRDefault="00086D97" w:rsidP="00086D97">
      <w:pPr>
        <w:pStyle w:val="Akapitzlist"/>
        <w:numPr>
          <w:ilvl w:val="0"/>
          <w:numId w:val="28"/>
        </w:numPr>
        <w:tabs>
          <w:tab w:val="left" w:pos="1843"/>
        </w:tabs>
        <w:autoSpaceDE w:val="0"/>
        <w:autoSpaceDN w:val="0"/>
        <w:adjustRightInd w:val="0"/>
        <w:spacing w:after="0"/>
        <w:ind w:left="1843"/>
        <w:jc w:val="both"/>
        <w:rPr>
          <w:rFonts w:ascii="Times New Roman" w:hAnsi="Times New Roman"/>
        </w:rPr>
      </w:pPr>
      <w:r w:rsidRPr="006D1BB6">
        <w:rPr>
          <w:rFonts w:ascii="Times New Roman" w:hAnsi="Times New Roman"/>
        </w:rPr>
        <w:lastRenderedPageBreak/>
        <w:t>ustawy z dnia 23 kwietnia 1964 r. – Kodeks cywilny.</w:t>
      </w:r>
    </w:p>
    <w:p w:rsidR="00086D97" w:rsidRPr="006D1E8B" w:rsidRDefault="00086D97" w:rsidP="00086D97">
      <w:pPr>
        <w:pStyle w:val="Akapitzlist"/>
        <w:numPr>
          <w:ilvl w:val="3"/>
          <w:numId w:val="26"/>
        </w:numPr>
        <w:jc w:val="both"/>
        <w:rPr>
          <w:rFonts w:ascii="Times New Roman" w:hAnsi="Times New Roman"/>
        </w:rPr>
      </w:pPr>
      <w:r w:rsidRPr="006D1E8B">
        <w:rPr>
          <w:rFonts w:ascii="Times New Roman" w:hAnsi="Times New Roman"/>
        </w:rPr>
        <w:t>Wniosek o pożyczkę wraz załącznikami, a w szczególności zgoda na przetwarzanie danych osobowych, stanowią integralną część niniejszej umowy.</w:t>
      </w:r>
    </w:p>
    <w:p w:rsidR="00086D97" w:rsidRPr="006D1E8B" w:rsidRDefault="00086D97" w:rsidP="00086D97">
      <w:pPr>
        <w:pStyle w:val="Akapitzlist"/>
        <w:tabs>
          <w:tab w:val="left" w:pos="1843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</w:p>
    <w:p w:rsidR="00086D97" w:rsidRPr="00B86FAC" w:rsidRDefault="00086D97" w:rsidP="00086D97">
      <w:pPr>
        <w:tabs>
          <w:tab w:val="left" w:pos="1843"/>
        </w:tabs>
        <w:autoSpaceDE w:val="0"/>
        <w:autoSpaceDN w:val="0"/>
        <w:adjustRightInd w:val="0"/>
        <w:jc w:val="both"/>
      </w:pPr>
    </w:p>
    <w:p w:rsidR="00086D97" w:rsidRPr="006D1BB6" w:rsidRDefault="00086D97" w:rsidP="00086D97">
      <w:pPr>
        <w:tabs>
          <w:tab w:val="left" w:pos="1843"/>
        </w:tabs>
        <w:autoSpaceDE w:val="0"/>
        <w:autoSpaceDN w:val="0"/>
        <w:adjustRightInd w:val="0"/>
        <w:ind w:left="1843"/>
        <w:jc w:val="both"/>
      </w:pPr>
    </w:p>
    <w:p w:rsidR="00086D97" w:rsidRPr="006D1BB6" w:rsidRDefault="00086D97" w:rsidP="00086D97">
      <w:pPr>
        <w:autoSpaceDE w:val="0"/>
        <w:autoSpaceDN w:val="0"/>
        <w:adjustRightInd w:val="0"/>
        <w:jc w:val="center"/>
        <w:rPr>
          <w:b/>
        </w:rPr>
      </w:pPr>
      <w:r w:rsidRPr="006D1BB6">
        <w:rPr>
          <w:b/>
        </w:rPr>
        <w:t xml:space="preserve">§ </w:t>
      </w:r>
      <w:r>
        <w:rPr>
          <w:b/>
        </w:rPr>
        <w:t>20</w:t>
      </w:r>
    </w:p>
    <w:p w:rsidR="00086D97" w:rsidRPr="006D1BB6" w:rsidRDefault="00086D97" w:rsidP="00086D97">
      <w:pPr>
        <w:autoSpaceDE w:val="0"/>
        <w:autoSpaceDN w:val="0"/>
        <w:adjustRightInd w:val="0"/>
        <w:jc w:val="both"/>
      </w:pPr>
      <w:r w:rsidRPr="006D1BB6">
        <w:t>Pożyczkobiorca oświadcza, że zapoznał się z treścią Regulaminu oraz Kartą Produktu Pożyczka Rozwojowa, które otrzymał w dniu zawarcia niniejszej umowy.</w:t>
      </w:r>
    </w:p>
    <w:p w:rsidR="00086D97" w:rsidRPr="006D1BB6" w:rsidRDefault="00086D97" w:rsidP="00086D97">
      <w:pPr>
        <w:autoSpaceDE w:val="0"/>
        <w:autoSpaceDN w:val="0"/>
        <w:adjustRightInd w:val="0"/>
        <w:spacing w:before="120" w:after="120"/>
        <w:jc w:val="both"/>
      </w:pPr>
    </w:p>
    <w:p w:rsidR="00086D97" w:rsidRPr="006D1BB6" w:rsidRDefault="00086D97" w:rsidP="00086D97">
      <w:pPr>
        <w:pStyle w:val="Tekstpodstawowy"/>
        <w:jc w:val="center"/>
        <w:rPr>
          <w:sz w:val="22"/>
          <w:szCs w:val="22"/>
          <w:lang w:val="pl-PL"/>
        </w:rPr>
      </w:pPr>
      <w:r w:rsidRPr="006D1BB6">
        <w:rPr>
          <w:b/>
          <w:sz w:val="22"/>
          <w:szCs w:val="22"/>
        </w:rPr>
        <w:t xml:space="preserve">§ </w:t>
      </w:r>
      <w:r w:rsidRPr="006D1BB6">
        <w:rPr>
          <w:b/>
          <w:sz w:val="22"/>
          <w:szCs w:val="22"/>
          <w:lang w:val="pl-PL"/>
        </w:rPr>
        <w:t>2</w:t>
      </w:r>
      <w:r>
        <w:rPr>
          <w:b/>
          <w:sz w:val="22"/>
          <w:szCs w:val="22"/>
          <w:lang w:val="pl-PL"/>
        </w:rPr>
        <w:t>1</w:t>
      </w:r>
    </w:p>
    <w:p w:rsidR="00086D97" w:rsidRPr="006D1BB6" w:rsidRDefault="00086D97" w:rsidP="00086D97">
      <w:pPr>
        <w:pStyle w:val="Tekstpodstawowy"/>
        <w:jc w:val="both"/>
        <w:rPr>
          <w:b/>
          <w:sz w:val="22"/>
          <w:szCs w:val="22"/>
        </w:rPr>
      </w:pPr>
      <w:r w:rsidRPr="006D1BB6">
        <w:rPr>
          <w:sz w:val="22"/>
          <w:szCs w:val="22"/>
          <w:lang w:val="pl-PL"/>
        </w:rPr>
        <w:t>Spory mogące wyniknąć na tle niniejszej umowy</w:t>
      </w:r>
      <w:r w:rsidRPr="006D1BB6">
        <w:rPr>
          <w:sz w:val="22"/>
          <w:szCs w:val="22"/>
        </w:rPr>
        <w:t xml:space="preserve"> rozstrzygać będzie sąd właściwy dla miejsca siedziby Pośrednika </w:t>
      </w:r>
      <w:r w:rsidRPr="006D1BB6">
        <w:rPr>
          <w:sz w:val="22"/>
          <w:szCs w:val="22"/>
          <w:lang w:val="pl-PL"/>
        </w:rPr>
        <w:t>F</w:t>
      </w:r>
      <w:proofErr w:type="spellStart"/>
      <w:r w:rsidRPr="006D1BB6">
        <w:rPr>
          <w:sz w:val="22"/>
          <w:szCs w:val="22"/>
        </w:rPr>
        <w:t>inansowego</w:t>
      </w:r>
      <w:proofErr w:type="spellEnd"/>
      <w:r w:rsidRPr="006D1BB6">
        <w:rPr>
          <w:sz w:val="22"/>
          <w:szCs w:val="22"/>
        </w:rPr>
        <w:t xml:space="preserve">. </w:t>
      </w:r>
    </w:p>
    <w:p w:rsidR="00086D97" w:rsidRPr="006D1BB6" w:rsidRDefault="00086D97" w:rsidP="00086D97">
      <w:pPr>
        <w:pStyle w:val="Tekstpodstawowy"/>
        <w:jc w:val="both"/>
        <w:rPr>
          <w:b/>
          <w:sz w:val="22"/>
          <w:szCs w:val="22"/>
        </w:rPr>
      </w:pPr>
    </w:p>
    <w:p w:rsidR="00086D97" w:rsidRPr="006D1BB6" w:rsidRDefault="00086D97" w:rsidP="00086D97">
      <w:pPr>
        <w:pStyle w:val="Tekstpodstawowy"/>
        <w:jc w:val="both"/>
        <w:rPr>
          <w:b/>
          <w:sz w:val="22"/>
          <w:szCs w:val="22"/>
        </w:rPr>
      </w:pPr>
    </w:p>
    <w:p w:rsidR="00086D97" w:rsidRPr="006D1BB6" w:rsidRDefault="00086D97" w:rsidP="00086D97">
      <w:pPr>
        <w:pStyle w:val="Tekstpodstawowy"/>
        <w:jc w:val="center"/>
        <w:rPr>
          <w:sz w:val="22"/>
          <w:szCs w:val="22"/>
          <w:lang w:val="pl-PL"/>
        </w:rPr>
      </w:pPr>
      <w:r w:rsidRPr="006D1BB6">
        <w:rPr>
          <w:b/>
          <w:sz w:val="22"/>
          <w:szCs w:val="22"/>
        </w:rPr>
        <w:t xml:space="preserve">§ </w:t>
      </w:r>
      <w:r w:rsidRPr="006D1BB6">
        <w:rPr>
          <w:b/>
          <w:sz w:val="22"/>
          <w:szCs w:val="22"/>
          <w:lang w:val="pl-PL"/>
        </w:rPr>
        <w:t>2</w:t>
      </w:r>
      <w:r>
        <w:rPr>
          <w:b/>
          <w:sz w:val="22"/>
          <w:szCs w:val="22"/>
          <w:lang w:val="pl-PL"/>
        </w:rPr>
        <w:t>2</w:t>
      </w:r>
    </w:p>
    <w:p w:rsidR="00086D97" w:rsidRPr="006D1BB6" w:rsidRDefault="00086D97" w:rsidP="00086D97">
      <w:pPr>
        <w:pStyle w:val="Tekstpodstawowy"/>
        <w:jc w:val="both"/>
        <w:rPr>
          <w:b/>
          <w:sz w:val="22"/>
          <w:szCs w:val="22"/>
        </w:rPr>
      </w:pPr>
      <w:r w:rsidRPr="006D1BB6">
        <w:rPr>
          <w:sz w:val="22"/>
          <w:szCs w:val="22"/>
        </w:rPr>
        <w:t xml:space="preserve">Umowa niniejsza sporządzona została w dwóch jednobrzmiących egzemplarzach, z których jeden otrzymuje Pożyczkobiorca i jeden </w:t>
      </w:r>
      <w:r w:rsidRPr="006D1BB6">
        <w:rPr>
          <w:sz w:val="22"/>
          <w:szCs w:val="22"/>
          <w:lang w:val="pl-PL"/>
        </w:rPr>
        <w:t>Pośrednik Finansowy</w:t>
      </w:r>
      <w:r w:rsidRPr="006D1BB6">
        <w:rPr>
          <w:sz w:val="22"/>
          <w:szCs w:val="22"/>
        </w:rPr>
        <w:t xml:space="preserve">. </w:t>
      </w:r>
    </w:p>
    <w:p w:rsidR="00086D97" w:rsidRPr="006D1BB6" w:rsidRDefault="00086D97" w:rsidP="00086D97">
      <w:pPr>
        <w:pStyle w:val="Tekstpodstawowy"/>
        <w:jc w:val="both"/>
        <w:rPr>
          <w:b/>
          <w:sz w:val="22"/>
          <w:szCs w:val="22"/>
        </w:rPr>
      </w:pPr>
    </w:p>
    <w:p w:rsidR="00086D97" w:rsidRPr="006D1BB6" w:rsidRDefault="00086D97" w:rsidP="00086D97">
      <w:pPr>
        <w:pStyle w:val="Tekstpodstawowy"/>
        <w:jc w:val="both"/>
        <w:rPr>
          <w:sz w:val="22"/>
          <w:szCs w:val="22"/>
        </w:rPr>
      </w:pPr>
      <w:r w:rsidRPr="006D1BB6">
        <w:rPr>
          <w:b/>
          <w:sz w:val="22"/>
          <w:szCs w:val="22"/>
        </w:rPr>
        <w:t xml:space="preserve">Pośrednik Finansowy </w:t>
      </w:r>
      <w:r w:rsidRPr="006D1BB6">
        <w:rPr>
          <w:b/>
          <w:sz w:val="22"/>
          <w:szCs w:val="22"/>
        </w:rPr>
        <w:tab/>
      </w:r>
      <w:r w:rsidRPr="006D1BB6">
        <w:rPr>
          <w:b/>
          <w:sz w:val="22"/>
          <w:szCs w:val="22"/>
        </w:rPr>
        <w:tab/>
      </w:r>
      <w:r w:rsidRPr="006D1BB6">
        <w:rPr>
          <w:b/>
          <w:sz w:val="22"/>
          <w:szCs w:val="22"/>
        </w:rPr>
        <w:tab/>
      </w:r>
      <w:r w:rsidRPr="006D1BB6">
        <w:rPr>
          <w:b/>
          <w:sz w:val="22"/>
          <w:szCs w:val="22"/>
        </w:rPr>
        <w:tab/>
      </w:r>
      <w:r w:rsidRPr="006D1BB6">
        <w:rPr>
          <w:b/>
          <w:sz w:val="22"/>
          <w:szCs w:val="22"/>
        </w:rPr>
        <w:tab/>
      </w:r>
      <w:r w:rsidRPr="006D1BB6">
        <w:rPr>
          <w:b/>
          <w:sz w:val="22"/>
          <w:szCs w:val="22"/>
        </w:rPr>
        <w:tab/>
      </w:r>
      <w:r w:rsidRPr="006D1BB6">
        <w:rPr>
          <w:b/>
          <w:sz w:val="22"/>
          <w:szCs w:val="22"/>
        </w:rPr>
        <w:tab/>
        <w:t xml:space="preserve">Pożyczkobiorca </w:t>
      </w:r>
    </w:p>
    <w:p w:rsidR="00086D97" w:rsidRPr="006D1BB6" w:rsidRDefault="00086D97" w:rsidP="00086D97">
      <w:pPr>
        <w:pStyle w:val="Tekstpodstawowy"/>
        <w:jc w:val="both"/>
        <w:rPr>
          <w:sz w:val="22"/>
          <w:szCs w:val="22"/>
        </w:rPr>
      </w:pPr>
    </w:p>
    <w:p w:rsidR="00086D97" w:rsidRPr="006D1BB6" w:rsidRDefault="00086D97" w:rsidP="00086D97">
      <w:pPr>
        <w:pStyle w:val="Tekstpodstawowy"/>
        <w:jc w:val="both"/>
        <w:rPr>
          <w:sz w:val="22"/>
          <w:szCs w:val="22"/>
        </w:rPr>
      </w:pPr>
    </w:p>
    <w:p w:rsidR="00086D97" w:rsidRPr="006D1BB6" w:rsidRDefault="00086D97" w:rsidP="00086D97">
      <w:pPr>
        <w:pStyle w:val="Tekstpodstawowy"/>
        <w:jc w:val="both"/>
        <w:rPr>
          <w:sz w:val="22"/>
          <w:szCs w:val="22"/>
        </w:rPr>
      </w:pPr>
      <w:r w:rsidRPr="006D1BB6">
        <w:rPr>
          <w:sz w:val="22"/>
          <w:szCs w:val="22"/>
        </w:rPr>
        <w:t xml:space="preserve">__________________ </w:t>
      </w:r>
      <w:r w:rsidRPr="006D1BB6">
        <w:rPr>
          <w:sz w:val="22"/>
          <w:szCs w:val="22"/>
        </w:rPr>
        <w:tab/>
      </w:r>
      <w:r w:rsidRPr="006D1BB6">
        <w:rPr>
          <w:sz w:val="22"/>
          <w:szCs w:val="22"/>
        </w:rPr>
        <w:tab/>
      </w:r>
      <w:r w:rsidRPr="006D1BB6">
        <w:rPr>
          <w:sz w:val="22"/>
          <w:szCs w:val="22"/>
        </w:rPr>
        <w:tab/>
      </w:r>
      <w:r w:rsidRPr="006D1BB6">
        <w:rPr>
          <w:sz w:val="22"/>
          <w:szCs w:val="22"/>
        </w:rPr>
        <w:tab/>
      </w:r>
      <w:r w:rsidRPr="006D1BB6">
        <w:rPr>
          <w:sz w:val="22"/>
          <w:szCs w:val="22"/>
        </w:rPr>
        <w:tab/>
      </w:r>
      <w:r w:rsidRPr="006D1BB6">
        <w:rPr>
          <w:sz w:val="22"/>
          <w:szCs w:val="22"/>
        </w:rPr>
        <w:tab/>
      </w:r>
      <w:r w:rsidRPr="006D1BB6">
        <w:rPr>
          <w:sz w:val="22"/>
          <w:szCs w:val="22"/>
        </w:rPr>
        <w:tab/>
        <w:t>___________________</w:t>
      </w:r>
    </w:p>
    <w:p w:rsidR="00086D97" w:rsidRPr="006D1BB6" w:rsidRDefault="00086D97" w:rsidP="00086D97">
      <w:pPr>
        <w:pStyle w:val="Tekstpodstawowy"/>
        <w:jc w:val="both"/>
        <w:rPr>
          <w:sz w:val="22"/>
          <w:szCs w:val="22"/>
        </w:rPr>
      </w:pPr>
    </w:p>
    <w:p w:rsidR="00086D97" w:rsidRPr="006D1BB6" w:rsidRDefault="00086D97" w:rsidP="00086D97">
      <w:pPr>
        <w:pStyle w:val="Tekstpodstawowy"/>
        <w:jc w:val="both"/>
        <w:rPr>
          <w:sz w:val="22"/>
          <w:szCs w:val="22"/>
        </w:rPr>
      </w:pPr>
    </w:p>
    <w:p w:rsidR="00086D97" w:rsidRPr="006D1BB6" w:rsidRDefault="00086D97" w:rsidP="00086D97">
      <w:pPr>
        <w:pStyle w:val="Tekstpodstawowy"/>
        <w:jc w:val="both"/>
        <w:rPr>
          <w:sz w:val="22"/>
          <w:szCs w:val="22"/>
        </w:rPr>
      </w:pPr>
    </w:p>
    <w:p w:rsidR="00086D97" w:rsidRPr="006D1BB6" w:rsidRDefault="00086D97" w:rsidP="00086D97">
      <w:pPr>
        <w:pStyle w:val="Tekstpodstawowy"/>
        <w:jc w:val="both"/>
        <w:rPr>
          <w:sz w:val="22"/>
          <w:szCs w:val="22"/>
        </w:rPr>
      </w:pPr>
      <w:r w:rsidRPr="006D1BB6">
        <w:rPr>
          <w:sz w:val="22"/>
          <w:szCs w:val="22"/>
        </w:rPr>
        <w:t xml:space="preserve">__________________ </w:t>
      </w:r>
      <w:r w:rsidRPr="006D1BB6">
        <w:rPr>
          <w:sz w:val="22"/>
          <w:szCs w:val="22"/>
        </w:rPr>
        <w:tab/>
        <w:t xml:space="preserve">           </w:t>
      </w:r>
      <w:r w:rsidRPr="006D1BB6">
        <w:rPr>
          <w:sz w:val="22"/>
          <w:szCs w:val="22"/>
          <w:lang w:val="pl-PL"/>
        </w:rPr>
        <w:t xml:space="preserve">         </w:t>
      </w:r>
      <w:r w:rsidRPr="006D1BB6">
        <w:rPr>
          <w:sz w:val="22"/>
          <w:szCs w:val="22"/>
        </w:rPr>
        <w:t xml:space="preserve"> </w:t>
      </w:r>
      <w:r w:rsidRPr="006D1BB6">
        <w:rPr>
          <w:i/>
          <w:iCs/>
          <w:sz w:val="22"/>
          <w:szCs w:val="22"/>
        </w:rPr>
        <w:t>Pieczęć Firmowa</w:t>
      </w:r>
      <w:r w:rsidRPr="006D1BB6">
        <w:rPr>
          <w:i/>
          <w:iCs/>
          <w:sz w:val="22"/>
          <w:szCs w:val="22"/>
        </w:rPr>
        <w:tab/>
      </w:r>
      <w:r w:rsidRPr="006D1BB6">
        <w:rPr>
          <w:i/>
          <w:iCs/>
          <w:sz w:val="22"/>
          <w:szCs w:val="22"/>
        </w:rPr>
        <w:tab/>
      </w:r>
      <w:r w:rsidRPr="006D1BB6">
        <w:rPr>
          <w:i/>
          <w:iCs/>
          <w:sz w:val="22"/>
          <w:szCs w:val="22"/>
        </w:rPr>
        <w:tab/>
      </w:r>
      <w:r w:rsidRPr="006D1BB6">
        <w:rPr>
          <w:sz w:val="22"/>
          <w:szCs w:val="22"/>
        </w:rPr>
        <w:t>___________________</w:t>
      </w:r>
    </w:p>
    <w:p w:rsidR="00086D97" w:rsidRPr="006D1BB6" w:rsidRDefault="00086D97" w:rsidP="00086D97"/>
    <w:p w:rsidR="00086D97" w:rsidRPr="006D1BB6" w:rsidRDefault="00086D97" w:rsidP="00086D97">
      <w:pPr>
        <w:pStyle w:val="Stopka"/>
        <w:tabs>
          <w:tab w:val="left" w:pos="708"/>
        </w:tabs>
      </w:pPr>
      <w:r w:rsidRPr="006D1BB6">
        <w:tab/>
      </w:r>
      <w:r w:rsidRPr="006D1BB6">
        <w:tab/>
      </w:r>
      <w:r w:rsidRPr="006D1BB6">
        <w:tab/>
      </w:r>
      <w:r w:rsidRPr="006D1BB6">
        <w:tab/>
      </w:r>
      <w:r w:rsidRPr="006D1BB6">
        <w:tab/>
      </w:r>
    </w:p>
    <w:p w:rsidR="00086D97" w:rsidRPr="00B86FAC" w:rsidRDefault="00086D97" w:rsidP="00086D97">
      <w:pPr>
        <w:pStyle w:val="Stopka"/>
        <w:tabs>
          <w:tab w:val="left" w:pos="708"/>
        </w:tabs>
      </w:pPr>
    </w:p>
    <w:p w:rsidR="00086D97" w:rsidRPr="006D1E8B" w:rsidRDefault="00086D97" w:rsidP="00086D97">
      <w:pPr>
        <w:pStyle w:val="Tekstpodstawowy"/>
        <w:rPr>
          <w:lang w:val="pl-PL"/>
        </w:rPr>
      </w:pPr>
      <w:r w:rsidRPr="006D1BB6">
        <w:rPr>
          <w:sz w:val="22"/>
          <w:szCs w:val="22"/>
        </w:rPr>
        <w:t>Sporządził : ………………………….</w:t>
      </w:r>
    </w:p>
    <w:p w:rsidR="00AE1DB8" w:rsidRDefault="00AE1DB8"/>
    <w:sectPr w:rsidR="00AE1DB8" w:rsidSect="002952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A36" w:rsidRDefault="00D07A36" w:rsidP="00295203">
      <w:pPr>
        <w:spacing w:after="0" w:line="240" w:lineRule="auto"/>
      </w:pPr>
      <w:r>
        <w:separator/>
      </w:r>
    </w:p>
  </w:endnote>
  <w:endnote w:type="continuationSeparator" w:id="0">
    <w:p w:rsidR="00D07A36" w:rsidRDefault="00D07A36" w:rsidP="0029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A0" w:rsidRDefault="001923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A0" w:rsidRDefault="001923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A0" w:rsidRDefault="001923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A36" w:rsidRDefault="00D07A36" w:rsidP="00295203">
      <w:pPr>
        <w:spacing w:after="0" w:line="240" w:lineRule="auto"/>
      </w:pPr>
      <w:r>
        <w:separator/>
      </w:r>
    </w:p>
  </w:footnote>
  <w:footnote w:type="continuationSeparator" w:id="0">
    <w:p w:rsidR="00D07A36" w:rsidRDefault="00D07A36" w:rsidP="00295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03" w:rsidRDefault="00D07A3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38104" o:spid="_x0000_s2056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rw_jeremie2_dolnyslask_pismo_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03" w:rsidRDefault="00D07A3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38105" o:spid="_x0000_s2057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frw_jeremie2_dolnyslask_pismo_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03" w:rsidRDefault="00D07A3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38103" o:spid="_x0000_s2055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rw_jeremie2_dolnyslask_pismo_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376F"/>
    <w:multiLevelType w:val="hybridMultilevel"/>
    <w:tmpl w:val="A02417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2C6E44"/>
    <w:multiLevelType w:val="hybridMultilevel"/>
    <w:tmpl w:val="221A8B74"/>
    <w:lvl w:ilvl="0" w:tplc="6C824D84">
      <w:start w:val="1"/>
      <w:numFmt w:val="decimal"/>
      <w:lvlText w:val="%1."/>
      <w:lvlJc w:val="left"/>
      <w:pPr>
        <w:ind w:left="720" w:hanging="360"/>
      </w:pPr>
      <w:rPr>
        <w:b w:val="0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E4063"/>
    <w:multiLevelType w:val="hybridMultilevel"/>
    <w:tmpl w:val="8F1A7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07243"/>
    <w:multiLevelType w:val="hybridMultilevel"/>
    <w:tmpl w:val="1C961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F7B58"/>
    <w:multiLevelType w:val="hybridMultilevel"/>
    <w:tmpl w:val="B26C7E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B908B0"/>
    <w:multiLevelType w:val="hybridMultilevel"/>
    <w:tmpl w:val="17BE16FA"/>
    <w:lvl w:ilvl="0" w:tplc="D1CAB35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37B4E"/>
    <w:multiLevelType w:val="hybridMultilevel"/>
    <w:tmpl w:val="135E49A4"/>
    <w:lvl w:ilvl="0" w:tplc="9678F6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E1BC8"/>
    <w:multiLevelType w:val="hybridMultilevel"/>
    <w:tmpl w:val="BB368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E38B2"/>
    <w:multiLevelType w:val="hybridMultilevel"/>
    <w:tmpl w:val="38BE54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622464"/>
    <w:multiLevelType w:val="hybridMultilevel"/>
    <w:tmpl w:val="D5C80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B01E3"/>
    <w:multiLevelType w:val="hybridMultilevel"/>
    <w:tmpl w:val="C2BAD0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0550E3"/>
    <w:multiLevelType w:val="hybridMultilevel"/>
    <w:tmpl w:val="F104C1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445888"/>
    <w:multiLevelType w:val="hybridMultilevel"/>
    <w:tmpl w:val="5588B4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4A6564"/>
    <w:multiLevelType w:val="hybridMultilevel"/>
    <w:tmpl w:val="6C128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B58E7"/>
    <w:multiLevelType w:val="hybridMultilevel"/>
    <w:tmpl w:val="AF0A98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527EF7"/>
    <w:multiLevelType w:val="hybridMultilevel"/>
    <w:tmpl w:val="DD5A74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4C127C"/>
    <w:multiLevelType w:val="hybridMultilevel"/>
    <w:tmpl w:val="6E1EF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74F17"/>
    <w:multiLevelType w:val="hybridMultilevel"/>
    <w:tmpl w:val="56C2D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1720B"/>
    <w:multiLevelType w:val="hybridMultilevel"/>
    <w:tmpl w:val="58343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21743"/>
    <w:multiLevelType w:val="hybridMultilevel"/>
    <w:tmpl w:val="77D24B42"/>
    <w:lvl w:ilvl="0" w:tplc="30848A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F2714"/>
    <w:multiLevelType w:val="hybridMultilevel"/>
    <w:tmpl w:val="B9B6ECCE"/>
    <w:lvl w:ilvl="0" w:tplc="0CEE51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FD4AAD"/>
    <w:multiLevelType w:val="hybridMultilevel"/>
    <w:tmpl w:val="B2FE2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24938"/>
    <w:multiLevelType w:val="hybridMultilevel"/>
    <w:tmpl w:val="D6005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829DE"/>
    <w:multiLevelType w:val="hybridMultilevel"/>
    <w:tmpl w:val="346EA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949D7"/>
    <w:multiLevelType w:val="hybridMultilevel"/>
    <w:tmpl w:val="F322E186"/>
    <w:lvl w:ilvl="0" w:tplc="0CEE51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0B5E66"/>
    <w:multiLevelType w:val="hybridMultilevel"/>
    <w:tmpl w:val="E2C2F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00B41"/>
    <w:multiLevelType w:val="hybridMultilevel"/>
    <w:tmpl w:val="E46EE5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1F4C54"/>
    <w:multiLevelType w:val="hybridMultilevel"/>
    <w:tmpl w:val="756AF454"/>
    <w:lvl w:ilvl="0" w:tplc="F4A4D7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A7B50"/>
    <w:multiLevelType w:val="hybridMultilevel"/>
    <w:tmpl w:val="CCB852A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203"/>
    <w:rsid w:val="00086D97"/>
    <w:rsid w:val="000A0FE1"/>
    <w:rsid w:val="000D7652"/>
    <w:rsid w:val="00135A03"/>
    <w:rsid w:val="00183A49"/>
    <w:rsid w:val="001923A0"/>
    <w:rsid w:val="00295203"/>
    <w:rsid w:val="00301B33"/>
    <w:rsid w:val="00327BBE"/>
    <w:rsid w:val="00463794"/>
    <w:rsid w:val="005C0F75"/>
    <w:rsid w:val="006B738F"/>
    <w:rsid w:val="0073718F"/>
    <w:rsid w:val="00737321"/>
    <w:rsid w:val="00835EDB"/>
    <w:rsid w:val="008F01B4"/>
    <w:rsid w:val="00A750E0"/>
    <w:rsid w:val="00AC41ED"/>
    <w:rsid w:val="00AE1DB8"/>
    <w:rsid w:val="00C03CC5"/>
    <w:rsid w:val="00D0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79F047FE-A0ED-47D1-BFAB-66924451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5203"/>
  </w:style>
  <w:style w:type="paragraph" w:styleId="Stopka">
    <w:name w:val="footer"/>
    <w:basedOn w:val="Normalny"/>
    <w:link w:val="StopkaZnak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295203"/>
  </w:style>
  <w:style w:type="paragraph" w:styleId="Tekstpodstawowy">
    <w:name w:val="Body Text"/>
    <w:basedOn w:val="Normalny"/>
    <w:link w:val="TekstpodstawowyZnak"/>
    <w:unhideWhenUsed/>
    <w:rsid w:val="00086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86D9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086D9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86D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3417</Words>
  <Characters>20507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23877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dell</cp:lastModifiedBy>
  <cp:revision>2</cp:revision>
  <cp:lastPrinted>2018-06-27T13:17:00Z</cp:lastPrinted>
  <dcterms:created xsi:type="dcterms:W3CDTF">2018-06-27T13:19:00Z</dcterms:created>
  <dcterms:modified xsi:type="dcterms:W3CDTF">2018-06-27T13:19:00Z</dcterms:modified>
</cp:coreProperties>
</file>