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A5B" w:rsidRDefault="00E66A5B" w:rsidP="00E66A5B">
      <w:pPr>
        <w:suppressAutoHyphens/>
        <w:jc w:val="center"/>
        <w:rPr>
          <w:rFonts w:ascii="Calibri" w:hAnsi="Calibri" w:cs="Calibri"/>
          <w:b/>
          <w:lang w:eastAsia="ar-SA"/>
        </w:rPr>
      </w:pPr>
      <w:bookmarkStart w:id="0" w:name="_GoBack"/>
      <w:r>
        <w:rPr>
          <w:rFonts w:ascii="Calibri" w:hAnsi="Calibri" w:cs="Calibri"/>
          <w:b/>
          <w:lang w:eastAsia="ar-SA"/>
        </w:rPr>
        <w:t xml:space="preserve">OŚWIADCZENIE UCZESTNIKA PROJEKTU </w:t>
      </w:r>
      <w:r w:rsidRPr="00E66A5B">
        <w:rPr>
          <w:rFonts w:ascii="Calibri" w:hAnsi="Calibri" w:cs="Calibri"/>
          <w:b/>
          <w:lang w:eastAsia="ar-SA"/>
        </w:rPr>
        <w:t>O WYRAŻENIU ZGODY NA PRZETWARZANIE DANYCH OSOBOWYCH</w:t>
      </w:r>
    </w:p>
    <w:bookmarkEnd w:id="0"/>
    <w:p w:rsidR="00E66A5B" w:rsidRDefault="00E66A5B" w:rsidP="00E66A5B">
      <w:pPr>
        <w:suppressAutoHyphens/>
        <w:jc w:val="center"/>
        <w:rPr>
          <w:rFonts w:ascii="Calibri" w:hAnsi="Calibri" w:cs="Calibri"/>
          <w:lang w:eastAsia="ar-SA"/>
        </w:rPr>
      </w:pPr>
      <w:r>
        <w:rPr>
          <w:rFonts w:ascii="Calibri" w:hAnsi="Calibri" w:cs="Calibri"/>
          <w:lang w:eastAsia="ar-SA"/>
        </w:rPr>
        <w:t>(obowiązek informacyjny realizowany w związku z art. 13 i art. 14  Rozporządzenia Parlamentu Europejskiego i Rady (UE) 2016/679)</w:t>
      </w:r>
    </w:p>
    <w:p w:rsidR="00E66A5B" w:rsidRDefault="00E66A5B" w:rsidP="00E66A5B">
      <w:pPr>
        <w:suppressAutoHyphens/>
        <w:rPr>
          <w:rFonts w:ascii="Calibri" w:hAnsi="Calibri" w:cs="Calibri"/>
          <w:lang w:eastAsia="ar-SA"/>
        </w:rPr>
      </w:pPr>
    </w:p>
    <w:p w:rsidR="00E66A5B" w:rsidRDefault="00E66A5B" w:rsidP="00E66A5B">
      <w:pPr>
        <w:suppressAutoHyphens/>
        <w:spacing w:after="120"/>
        <w:jc w:val="both"/>
        <w:rPr>
          <w:rFonts w:ascii="Calibri" w:hAnsi="Calibri" w:cs="Calibri"/>
          <w:lang w:eastAsia="ar-SA"/>
        </w:rPr>
      </w:pPr>
      <w:r>
        <w:rPr>
          <w:rFonts w:ascii="Calibri" w:hAnsi="Calibri" w:cs="Calibri"/>
          <w:lang w:eastAsia="ar-SA"/>
        </w:rPr>
        <w:t xml:space="preserve">W związku z przystąpieniem do projektu pn. „Wdrożenie instrumentu pożyczkowego i </w:t>
      </w:r>
      <w:proofErr w:type="spellStart"/>
      <w:r>
        <w:rPr>
          <w:rFonts w:ascii="Calibri" w:hAnsi="Calibri" w:cs="Calibri"/>
          <w:lang w:eastAsia="ar-SA"/>
        </w:rPr>
        <w:t>reporęczeniowego</w:t>
      </w:r>
      <w:proofErr w:type="spellEnd"/>
      <w:r>
        <w:rPr>
          <w:rFonts w:ascii="Calibri" w:hAnsi="Calibri" w:cs="Calibri"/>
          <w:lang w:eastAsia="ar-SA"/>
        </w:rPr>
        <w:t xml:space="preserve"> w ramach Krajowego Funduszu Przedsiębiorczości Społecznej” realizowanego w Działaniu 2.9 Programu Operacyjnego Wiedza Edukacja Rozwój 2017-2020, przyjmuję do wiadomości, iż:</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rsidR="00E66A5B" w:rsidRDefault="00E66A5B" w:rsidP="00E66A5B">
      <w:pPr>
        <w:numPr>
          <w:ilvl w:val="1"/>
          <w:numId w:val="2"/>
        </w:numPr>
        <w:suppressAutoHyphens/>
        <w:spacing w:after="60" w:line="240" w:lineRule="auto"/>
        <w:jc w:val="both"/>
        <w:rPr>
          <w:rFonts w:ascii="Calibri" w:hAnsi="Calibri" w:cs="Calibri"/>
          <w:lang w:eastAsia="ar-SA"/>
        </w:rPr>
      </w:pPr>
      <w:r>
        <w:rPr>
          <w:rFonts w:ascii="Calibri" w:hAnsi="Calibri" w:cs="Calibri"/>
          <w:lang w:eastAsia="ar-SA"/>
        </w:rPr>
        <w:t>w odniesieniu do zbioru „Program Operacyjny Wiedza Edukacja Rozwój”:</w:t>
      </w:r>
    </w:p>
    <w:p w:rsidR="00E66A5B" w:rsidRDefault="00E66A5B" w:rsidP="00E66A5B">
      <w:pPr>
        <w:numPr>
          <w:ilvl w:val="0"/>
          <w:numId w:val="3"/>
        </w:numPr>
        <w:suppressAutoHyphens/>
        <w:spacing w:after="60" w:line="240" w:lineRule="auto"/>
        <w:jc w:val="both"/>
        <w:rPr>
          <w:rFonts w:ascii="Calibri" w:hAnsi="Calibri" w:cs="Calibri"/>
          <w:lang w:eastAsia="ar-SA"/>
        </w:rPr>
      </w:pPr>
      <w:r>
        <w:rPr>
          <w:rFonts w:ascii="Calibri" w:hAnsi="Calibri" w:cs="Calibri"/>
          <w:lang w:eastAsia="ar-SA"/>
        </w:rPr>
        <w:t xml:space="preserve">rozporządzenia Parlamentu Europejskiego i Rady (UE) nr 1303/2013 z dnia </w:t>
      </w:r>
      <w:r>
        <w:rPr>
          <w:rFonts w:ascii="Calibri" w:hAnsi="Calibri" w:cs="Calibri"/>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Pr>
          <w:rFonts w:ascii="Calibri" w:hAnsi="Calibri" w:cs="Calibri"/>
          <w:lang w:eastAsia="ar-SA"/>
        </w:rPr>
        <w:t>późn</w:t>
      </w:r>
      <w:proofErr w:type="spellEnd"/>
      <w:r>
        <w:rPr>
          <w:rFonts w:ascii="Calibri" w:hAnsi="Calibri" w:cs="Calibri"/>
          <w:lang w:eastAsia="ar-SA"/>
        </w:rPr>
        <w:t>. zm.),</w:t>
      </w:r>
    </w:p>
    <w:p w:rsidR="00E66A5B" w:rsidRDefault="00E66A5B" w:rsidP="00E66A5B">
      <w:pPr>
        <w:numPr>
          <w:ilvl w:val="0"/>
          <w:numId w:val="3"/>
        </w:numPr>
        <w:suppressAutoHyphens/>
        <w:spacing w:after="60" w:line="240" w:lineRule="auto"/>
        <w:jc w:val="both"/>
        <w:rPr>
          <w:rFonts w:ascii="Calibri" w:hAnsi="Calibri" w:cs="Calibri"/>
          <w:lang w:eastAsia="ar-SA"/>
        </w:rPr>
      </w:pPr>
      <w:r>
        <w:rPr>
          <w:rFonts w:ascii="Calibri" w:hAnsi="Calibri" w:cs="Calibri"/>
          <w:lang w:eastAsia="ar-SA"/>
        </w:rPr>
        <w:t xml:space="preserve">rozporządzenia Parlamentu Europejskiego i Rady (UE) nr 1304/2013 z dnia </w:t>
      </w:r>
      <w:r>
        <w:rPr>
          <w:rFonts w:ascii="Calibri" w:hAnsi="Calibri" w:cs="Calibri"/>
          <w:lang w:eastAsia="ar-SA"/>
        </w:rPr>
        <w:br/>
        <w:t xml:space="preserve">17 grudnia 2013 r. w sprawie Europejskiego Funduszu Społecznego i uchylającego rozporządzenie Rady (WE) nr 1081/2006 (Dz. Urz. UE L 347 z 20.12.2013, str. 470, z </w:t>
      </w:r>
      <w:proofErr w:type="spellStart"/>
      <w:r>
        <w:rPr>
          <w:rFonts w:ascii="Calibri" w:hAnsi="Calibri" w:cs="Calibri"/>
          <w:lang w:eastAsia="ar-SA"/>
        </w:rPr>
        <w:t>późn</w:t>
      </w:r>
      <w:proofErr w:type="spellEnd"/>
      <w:r>
        <w:rPr>
          <w:rFonts w:ascii="Calibri" w:hAnsi="Calibri" w:cs="Calibri"/>
          <w:lang w:eastAsia="ar-SA"/>
        </w:rPr>
        <w:t>. zm.),</w:t>
      </w:r>
    </w:p>
    <w:p w:rsidR="00E66A5B" w:rsidRDefault="00E66A5B" w:rsidP="00E66A5B">
      <w:pPr>
        <w:numPr>
          <w:ilvl w:val="0"/>
          <w:numId w:val="3"/>
        </w:numPr>
        <w:suppressAutoHyphens/>
        <w:spacing w:after="60" w:line="240" w:lineRule="auto"/>
        <w:jc w:val="both"/>
        <w:rPr>
          <w:rFonts w:ascii="Calibri" w:hAnsi="Calibri" w:cs="Calibri"/>
          <w:lang w:eastAsia="ar-SA"/>
        </w:rPr>
      </w:pPr>
      <w:r>
        <w:rPr>
          <w:rFonts w:ascii="Calibri" w:hAnsi="Calibri" w:cs="Calibri"/>
          <w:lang w:eastAsia="ar-SA"/>
        </w:rPr>
        <w:t xml:space="preserve">ustawy z dnia 11 lipca 2014 r. o zasadach realizacji programów w zakresie polityki spójności finansowanych w perspektywie finansowej 2014–2020 (Dz. U. z 2017 r. poz. 1460, z </w:t>
      </w:r>
      <w:proofErr w:type="spellStart"/>
      <w:r>
        <w:rPr>
          <w:rFonts w:ascii="Calibri" w:hAnsi="Calibri" w:cs="Calibri"/>
          <w:lang w:eastAsia="ar-SA"/>
        </w:rPr>
        <w:t>późn</w:t>
      </w:r>
      <w:proofErr w:type="spellEnd"/>
      <w:r>
        <w:rPr>
          <w:rFonts w:ascii="Calibri" w:hAnsi="Calibri" w:cs="Calibri"/>
          <w:lang w:eastAsia="ar-SA"/>
        </w:rPr>
        <w:t>. zm.);</w:t>
      </w:r>
    </w:p>
    <w:p w:rsidR="00E66A5B" w:rsidRDefault="00E66A5B" w:rsidP="00E66A5B">
      <w:pPr>
        <w:numPr>
          <w:ilvl w:val="1"/>
          <w:numId w:val="2"/>
        </w:numPr>
        <w:suppressAutoHyphens/>
        <w:spacing w:after="60" w:line="240" w:lineRule="auto"/>
        <w:jc w:val="both"/>
        <w:rPr>
          <w:rFonts w:ascii="Calibri" w:hAnsi="Calibri" w:cs="Calibri"/>
          <w:lang w:eastAsia="ar-SA"/>
        </w:rPr>
      </w:pPr>
      <w:r>
        <w:rPr>
          <w:rFonts w:ascii="Calibri" w:hAnsi="Calibri" w:cs="Calibri"/>
          <w:lang w:eastAsia="ar-SA"/>
        </w:rPr>
        <w:t xml:space="preserve">w odniesieniu do zbioru „Centralny system teleinformatyczny wspierający realizację programów operacyjnych”: </w:t>
      </w:r>
    </w:p>
    <w:p w:rsidR="00E66A5B" w:rsidRDefault="00E66A5B" w:rsidP="00E66A5B">
      <w:pPr>
        <w:numPr>
          <w:ilvl w:val="0"/>
          <w:numId w:val="4"/>
        </w:numPr>
        <w:suppressAutoHyphens/>
        <w:spacing w:after="60" w:line="240" w:lineRule="auto"/>
        <w:jc w:val="both"/>
        <w:rPr>
          <w:rFonts w:ascii="Calibri" w:hAnsi="Calibri" w:cs="Calibri"/>
          <w:lang w:eastAsia="ar-SA"/>
        </w:rPr>
      </w:pPr>
      <w:r>
        <w:rPr>
          <w:rFonts w:ascii="Calibri" w:hAnsi="Calibri" w:cs="Calibri"/>
          <w:lang w:eastAsia="ar-SA"/>
        </w:rPr>
        <w:t xml:space="preserve">rozporządzenia Parlamentu Europejskiego i Rady (UE) nr 1303/2013 z dnia </w:t>
      </w:r>
      <w:r>
        <w:rPr>
          <w:rFonts w:ascii="Calibri" w:hAnsi="Calibri"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E66A5B" w:rsidRDefault="00E66A5B" w:rsidP="00E66A5B">
      <w:pPr>
        <w:numPr>
          <w:ilvl w:val="0"/>
          <w:numId w:val="4"/>
        </w:numPr>
        <w:suppressAutoHyphens/>
        <w:spacing w:after="60" w:line="240" w:lineRule="auto"/>
        <w:jc w:val="both"/>
        <w:rPr>
          <w:rFonts w:ascii="Calibri" w:hAnsi="Calibri" w:cs="Calibri"/>
          <w:lang w:eastAsia="ar-SA"/>
        </w:rPr>
      </w:pPr>
      <w:r>
        <w:rPr>
          <w:rFonts w:ascii="Calibri" w:hAnsi="Calibri" w:cs="Calibri"/>
          <w:lang w:eastAsia="ar-SA"/>
        </w:rPr>
        <w:t xml:space="preserve">rozporządzenia Parlamentu Europejskiego i Rady (UE) nr 1304/2013 z dnia </w:t>
      </w:r>
      <w:r>
        <w:rPr>
          <w:rFonts w:ascii="Calibri" w:hAnsi="Calibri" w:cs="Calibri"/>
          <w:lang w:eastAsia="ar-SA"/>
        </w:rPr>
        <w:br/>
        <w:t>17 grudnia 2013 r. w sprawie Europejskiego Funduszu Społecznego i uchylającego rozporządzenie Rady (WE) nr 1081/2006,</w:t>
      </w:r>
    </w:p>
    <w:p w:rsidR="00E66A5B" w:rsidRDefault="00E66A5B" w:rsidP="00E66A5B">
      <w:pPr>
        <w:numPr>
          <w:ilvl w:val="0"/>
          <w:numId w:val="4"/>
        </w:numPr>
        <w:suppressAutoHyphens/>
        <w:spacing w:after="60" w:line="240" w:lineRule="auto"/>
        <w:jc w:val="both"/>
        <w:rPr>
          <w:rFonts w:ascii="Calibri" w:hAnsi="Calibri" w:cs="Calibri"/>
          <w:lang w:eastAsia="ar-SA"/>
        </w:rPr>
      </w:pPr>
      <w:r>
        <w:rPr>
          <w:rFonts w:ascii="Calibri" w:hAnsi="Calibri" w:cs="Calibri"/>
          <w:lang w:eastAsia="ar-SA"/>
        </w:rPr>
        <w:t xml:space="preserve">ustawy z dnia 11 lipca 2014 r. o zasadach realizacji programów w zakresie polityki spójności finansowanych w perspektywie finansowej 2014–2020 (Dz. U. z 2017 r. poz. 1460, z </w:t>
      </w:r>
      <w:proofErr w:type="spellStart"/>
      <w:r>
        <w:rPr>
          <w:rFonts w:ascii="Calibri" w:hAnsi="Calibri" w:cs="Calibri"/>
          <w:lang w:eastAsia="ar-SA"/>
        </w:rPr>
        <w:t>późn</w:t>
      </w:r>
      <w:proofErr w:type="spellEnd"/>
      <w:r>
        <w:rPr>
          <w:rFonts w:ascii="Calibri" w:hAnsi="Calibri" w:cs="Calibri"/>
          <w:lang w:eastAsia="ar-SA"/>
        </w:rPr>
        <w:t>. zm.),</w:t>
      </w:r>
    </w:p>
    <w:p w:rsidR="00E66A5B" w:rsidRDefault="00E66A5B" w:rsidP="00E66A5B">
      <w:pPr>
        <w:numPr>
          <w:ilvl w:val="0"/>
          <w:numId w:val="4"/>
        </w:numPr>
        <w:suppressAutoHyphens/>
        <w:spacing w:after="60" w:line="240" w:lineRule="auto"/>
        <w:jc w:val="both"/>
        <w:rPr>
          <w:rFonts w:ascii="Calibri" w:hAnsi="Calibri" w:cs="Calibri"/>
          <w:lang w:eastAsia="ar-SA"/>
        </w:rPr>
      </w:pPr>
      <w:r>
        <w:rPr>
          <w:rFonts w:ascii="Calibri" w:hAnsi="Calibri" w:cs="Calibri"/>
          <w:lang w:eastAsia="ar-SA"/>
        </w:rPr>
        <w:lastRenderedPageBreak/>
        <w:t xml:space="preserve">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w:t>
      </w:r>
      <w:proofErr w:type="spellStart"/>
      <w:r>
        <w:rPr>
          <w:rFonts w:ascii="Calibri" w:hAnsi="Calibri" w:cs="Calibri"/>
          <w:lang w:eastAsia="ar-SA"/>
        </w:rPr>
        <w:t>audytowymi</w:t>
      </w:r>
      <w:proofErr w:type="spellEnd"/>
      <w:r>
        <w:rPr>
          <w:rFonts w:ascii="Calibri" w:hAnsi="Calibri" w:cs="Calibri"/>
          <w:lang w:eastAsia="ar-SA"/>
        </w:rPr>
        <w:t xml:space="preserve"> i pośredniczącymi (Dz. Urz. UE L 286 z 30.09.2014, str. 1).</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 xml:space="preserve">Moje dane osobowe będą przetwarzane wyłącznie w celu realizacji projektu „Wdrożenie instrumentu pożyczkowego i </w:t>
      </w:r>
      <w:proofErr w:type="spellStart"/>
      <w:r>
        <w:rPr>
          <w:rFonts w:ascii="Calibri" w:hAnsi="Calibri" w:cs="Calibri"/>
          <w:lang w:eastAsia="ar-SA"/>
        </w:rPr>
        <w:t>reporęczeniowego</w:t>
      </w:r>
      <w:proofErr w:type="spellEnd"/>
      <w:r>
        <w:rPr>
          <w:rFonts w:ascii="Calibri" w:hAnsi="Calibri" w:cs="Calibri"/>
          <w:lang w:eastAsia="ar-SA"/>
        </w:rPr>
        <w:t xml:space="preserve"> w ramach Krajowego Funduszu Przedsiębiorczości Społecznej” realizowanego w Działaniu 2.9 Programu Operacyjnego Wiedza Edukacja Rozwój 2017-2020, w szczególności potwierdzenia kwalifikowalności wydatków, udzielenia wsparcia, monitoringu, ewaluacji, kontroli, audytu i sprawozdawczości oraz działań informacyjno-promocyjnych w ramach PO WER.</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Moje dane osobowe zostały powierzone do przetwarzania Instytucji Pośredniczącej - Ministerstwu Rodziny, Pracy i Polityki Społecznej, 00-513 Warszawa, ul. Nowogrodzka 1/3/5, beneficjentowi realizującemu projekt  - Bankowi Gospodarstwa Krajowego, 00-955 Warszawa, Al. Jerozolimskie 7 oraz podmiotom, które na zlecenie beneficjenta uczestniczą w realizacji projektu – Fundusz Regionu Wałbrzyskiego ul. Limanowskiego 15, 58-300 Wałbrzych.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Podanie danych jest warunkiem koniecznym otrzymania wsparcia, a odmowa ich podania jest równoznaczna z brakiem możliwości udzielenia wsparcia w ramach projektu.</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W terminie 4 tygodni po zakończeniu udziału w projekcie przekażę beneficjentowi dane dotyczące mojego statusu na rynku pracy oraz informacje na temat udziału w kształceniu lub szkoleniu oraz uzyskania kwalifikacji lub nabycia kompetencji.</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W ciągu trzech miesięcy po zakończeniu udziału w projekcie udostępnię dane dotyczące mojego statusu na rynku pracy.</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W celu potwierdzenia kwalifikowalności wydatków w projekcie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w:t>
      </w:r>
      <w:r>
        <w:rPr>
          <w:rFonts w:ascii="Calibri" w:hAnsi="Calibri" w:cs="Calibri"/>
          <w:vertAlign w:val="superscript"/>
          <w:lang w:eastAsia="ar-SA"/>
        </w:rPr>
        <w:footnoteReference w:id="1"/>
      </w:r>
      <w:r>
        <w:rPr>
          <w:rFonts w:ascii="Calibri" w:hAnsi="Calibri" w:cs="Calibri"/>
          <w:lang w:eastAsia="ar-SA"/>
        </w:rPr>
        <w:t>:</w:t>
      </w:r>
    </w:p>
    <w:p w:rsidR="00E66A5B" w:rsidRDefault="00E66A5B" w:rsidP="00E66A5B">
      <w:pPr>
        <w:numPr>
          <w:ilvl w:val="1"/>
          <w:numId w:val="5"/>
        </w:numPr>
        <w:suppressAutoHyphens/>
        <w:spacing w:after="60" w:line="240" w:lineRule="auto"/>
        <w:jc w:val="both"/>
        <w:rPr>
          <w:rFonts w:ascii="Calibri" w:hAnsi="Calibri" w:cs="Calibri"/>
          <w:lang w:eastAsia="ar-SA"/>
        </w:rPr>
      </w:pPr>
      <w:r>
        <w:rPr>
          <w:rFonts w:ascii="Calibri" w:hAnsi="Calibri" w:cs="Calibri"/>
          <w:lang w:eastAsia="ar-SA"/>
        </w:rPr>
        <w:t xml:space="preserve">rozporządzenia Parlamentu Europejskiego i Rady (UE) nr 1303/2013 z dnia </w:t>
      </w:r>
      <w:r>
        <w:rPr>
          <w:rFonts w:ascii="Calibri" w:hAnsi="Calibri"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E66A5B" w:rsidRDefault="00E66A5B" w:rsidP="00E66A5B">
      <w:pPr>
        <w:numPr>
          <w:ilvl w:val="1"/>
          <w:numId w:val="5"/>
        </w:numPr>
        <w:suppressAutoHyphens/>
        <w:spacing w:after="60" w:line="240" w:lineRule="auto"/>
        <w:jc w:val="both"/>
        <w:rPr>
          <w:rFonts w:ascii="Calibri" w:hAnsi="Calibri" w:cs="Calibri"/>
          <w:lang w:eastAsia="ar-SA"/>
        </w:rPr>
      </w:pPr>
      <w:r>
        <w:rPr>
          <w:rFonts w:ascii="Calibri" w:hAnsi="Calibri" w:cs="Calibri"/>
          <w:lang w:eastAsia="ar-SA"/>
        </w:rPr>
        <w:lastRenderedPageBreak/>
        <w:t xml:space="preserve">rozporządzenia Parlamentu Europejskiego i Rady (UE) nr 1304/2013 z dnia </w:t>
      </w:r>
      <w:r>
        <w:rPr>
          <w:rFonts w:ascii="Calibri" w:hAnsi="Calibri" w:cs="Calibri"/>
          <w:lang w:eastAsia="ar-SA"/>
        </w:rPr>
        <w:br/>
        <w:t>17 grudnia 2013 r. w sprawie Europejskiego Funduszu Społecznego i uchylającego rozporządzenie Rady (WE) nr 1081/2006,</w:t>
      </w:r>
    </w:p>
    <w:p w:rsidR="00E66A5B" w:rsidRDefault="00E66A5B" w:rsidP="00E66A5B">
      <w:pPr>
        <w:numPr>
          <w:ilvl w:val="1"/>
          <w:numId w:val="5"/>
        </w:numPr>
        <w:suppressAutoHyphens/>
        <w:spacing w:after="60" w:line="240" w:lineRule="auto"/>
        <w:jc w:val="both"/>
        <w:rPr>
          <w:rFonts w:ascii="Calibri" w:hAnsi="Calibri" w:cs="Calibri"/>
          <w:lang w:eastAsia="ar-SA"/>
        </w:rPr>
      </w:pPr>
      <w:r>
        <w:rPr>
          <w:rFonts w:ascii="Calibri" w:hAnsi="Calibri" w:cs="Calibri"/>
          <w:lang w:eastAsia="ar-SA"/>
        </w:rPr>
        <w:t xml:space="preserve">ustawy z dnia 11 lipca 2014 r. o zasadach realizacji programów w zakresie polityki spójności finansowanych w perspektywie finansowej 2014–2020 (Dz. U. z 2017 r. poz. 1460, z </w:t>
      </w:r>
      <w:proofErr w:type="spellStart"/>
      <w:r>
        <w:rPr>
          <w:rFonts w:ascii="Calibri" w:hAnsi="Calibri" w:cs="Calibri"/>
          <w:lang w:eastAsia="ar-SA"/>
        </w:rPr>
        <w:t>późn</w:t>
      </w:r>
      <w:proofErr w:type="spellEnd"/>
      <w:r>
        <w:rPr>
          <w:rFonts w:ascii="Calibri" w:hAnsi="Calibri" w:cs="Calibri"/>
          <w:lang w:eastAsia="ar-SA"/>
        </w:rPr>
        <w:t>. zm.),</w:t>
      </w:r>
    </w:p>
    <w:p w:rsidR="00E66A5B" w:rsidRDefault="00E66A5B" w:rsidP="00E66A5B">
      <w:pPr>
        <w:numPr>
          <w:ilvl w:val="1"/>
          <w:numId w:val="5"/>
        </w:numPr>
        <w:suppressAutoHyphens/>
        <w:spacing w:after="60" w:line="240" w:lineRule="auto"/>
        <w:jc w:val="both"/>
        <w:rPr>
          <w:rFonts w:ascii="Calibri" w:hAnsi="Calibri" w:cs="Calibri"/>
          <w:lang w:eastAsia="ar-SA"/>
        </w:rPr>
      </w:pPr>
      <w:r>
        <w:rPr>
          <w:rFonts w:ascii="Calibri" w:hAnsi="Calibri" w:cs="Calibri"/>
          <w:lang w:eastAsia="ar-SA"/>
        </w:rPr>
        <w:t xml:space="preserve">ustawy z dnia 13 października 1998 r. o systemie ubezpieczeń społecznych (Dz. U. z  2017 r. poz. 1778, z </w:t>
      </w:r>
      <w:proofErr w:type="spellStart"/>
      <w:r>
        <w:rPr>
          <w:rFonts w:ascii="Calibri" w:hAnsi="Calibri" w:cs="Calibri"/>
          <w:lang w:eastAsia="ar-SA"/>
        </w:rPr>
        <w:t>późn</w:t>
      </w:r>
      <w:proofErr w:type="spellEnd"/>
      <w:r>
        <w:rPr>
          <w:rFonts w:ascii="Calibri" w:hAnsi="Calibri" w:cs="Calibri"/>
          <w:lang w:eastAsia="ar-SA"/>
        </w:rPr>
        <w:t>. zm.).</w:t>
      </w:r>
    </w:p>
    <w:p w:rsidR="00E66A5B" w:rsidRDefault="00E66A5B" w:rsidP="00E66A5B">
      <w:pPr>
        <w:suppressAutoHyphens/>
        <w:spacing w:after="120"/>
        <w:ind w:left="426"/>
        <w:jc w:val="both"/>
        <w:rPr>
          <w:rFonts w:ascii="Calibri" w:hAnsi="Calibri" w:cs="Calibri"/>
          <w:lang w:eastAsia="ar-SA"/>
        </w:rPr>
      </w:pPr>
      <w:r>
        <w:rPr>
          <w:rFonts w:ascii="Calibri" w:hAnsi="Calibri" w:cs="Calibri"/>
          <w:lang w:eastAsia="ar-SA"/>
        </w:rPr>
        <w:t>Moje dane osobowe zostały powierzone do przetwarzania Instytucji Pośredniczącej - Ministerstwu Rodziny, Pracy i Polityki Społecznej, 00-513 Warszawa, ul. Nowogrodzka 1/3/5, beneficjentowi realizującemu projekt  - Bankowi Gospodarstwa Krajowego, 00-955 Warszawa, Al. Jerozolimskie 7 oraz podmiotom, które na zlecenie beneficjenta uczestniczą w realizacji projektu - Fundusz Regionu Wałbrzyskiego ul. Limanowskiego 15, 58-300 Wałbrzych.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 xml:space="preserve">Moje dane </w:t>
      </w:r>
      <w:r>
        <w:rPr>
          <w:rFonts w:ascii="Calibri" w:hAnsi="Calibri"/>
          <w:lang w:eastAsia="ar-SA"/>
        </w:rPr>
        <w:t>osobowe nie będą przekazywane do państwa trzeciego lub organizacji międzynarodowej.</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Moje dane osobowe nie będą poddawane zautomatyzowanemu podejmowaniu decyzji.</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Moje dane osobowe będą przechowywane do czasu rozliczenia Programu Operacyjnego Wiedza Edukacja Rozwój 2014 -2020 oraz zakończenia archiwizowania dokumentacji.</w:t>
      </w:r>
    </w:p>
    <w:p w:rsidR="00E66A5B" w:rsidRDefault="00E66A5B" w:rsidP="00E66A5B">
      <w:pPr>
        <w:numPr>
          <w:ilvl w:val="0"/>
          <w:numId w:val="1"/>
        </w:numPr>
        <w:suppressAutoHyphens/>
        <w:rPr>
          <w:rFonts w:ascii="Calibri" w:hAnsi="Calibri" w:cs="Calibri"/>
          <w:lang w:eastAsia="ar-SA"/>
        </w:rPr>
      </w:pPr>
      <w:r>
        <w:rPr>
          <w:rFonts w:ascii="Calibri" w:hAnsi="Calibri" w:cs="Calibri"/>
          <w:lang w:eastAsia="ar-SA"/>
        </w:rPr>
        <w:t xml:space="preserve">Mogę skontaktować się z Inspektorem Ochrony Danych wysyłając wiadomość na adres poczty elektronicznej: </w:t>
      </w:r>
      <w:hyperlink r:id="rId8" w:history="1">
        <w:r>
          <w:rPr>
            <w:rStyle w:val="Hipercze"/>
            <w:rFonts w:cs="Calibri"/>
            <w:lang w:eastAsia="ar-SA"/>
          </w:rPr>
          <w:t>iod@miir.gov.pl</w:t>
        </w:r>
      </w:hyperlink>
      <w:r>
        <w:rPr>
          <w:rFonts w:ascii="Calibri" w:hAnsi="Calibri" w:cs="Calibri"/>
          <w:lang w:eastAsia="ar-SA"/>
        </w:rPr>
        <w:t xml:space="preserve"> lub adres poczty </w:t>
      </w:r>
      <w:hyperlink r:id="rId9" w:history="1">
        <w:r>
          <w:rPr>
            <w:rStyle w:val="Hipercze"/>
            <w:rFonts w:cs="Calibri"/>
            <w:lang w:eastAsia="ar-SA"/>
          </w:rPr>
          <w:t>iod@bgk.pl</w:t>
        </w:r>
      </w:hyperlink>
      <w:r>
        <w:rPr>
          <w:rFonts w:ascii="Calibri" w:hAnsi="Calibri" w:cs="Calibri"/>
          <w:lang w:eastAsia="ar-SA"/>
        </w:rPr>
        <w:t xml:space="preserve"> .</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Mam prawo do wniesienia skargi do organu nadzorczego, którym jest  Prezes Urzędu Ochrony Danych Osobowych.</w:t>
      </w:r>
    </w:p>
    <w:p w:rsidR="00E66A5B" w:rsidRDefault="00E66A5B" w:rsidP="00E66A5B">
      <w:pPr>
        <w:numPr>
          <w:ilvl w:val="0"/>
          <w:numId w:val="1"/>
        </w:numPr>
        <w:suppressAutoHyphens/>
        <w:spacing w:after="120" w:line="240" w:lineRule="auto"/>
        <w:jc w:val="both"/>
        <w:rPr>
          <w:rFonts w:ascii="Calibri" w:hAnsi="Calibri" w:cs="Calibri"/>
          <w:lang w:eastAsia="ar-SA"/>
        </w:rPr>
      </w:pPr>
      <w:r>
        <w:rPr>
          <w:rFonts w:ascii="Calibri" w:hAnsi="Calibri" w:cs="Calibri"/>
          <w:lang w:eastAsia="ar-SA"/>
        </w:rPr>
        <w:t>Mam prawo dostępu do treści swoich danych i ich sprostowania, usunięcia lub ograniczenia przetwarzania.</w:t>
      </w:r>
    </w:p>
    <w:p w:rsidR="00E66A5B" w:rsidRDefault="00E66A5B" w:rsidP="00E66A5B">
      <w:pPr>
        <w:suppressAutoHyphens/>
        <w:spacing w:after="60"/>
        <w:ind w:left="357"/>
        <w:jc w:val="both"/>
        <w:rPr>
          <w:rFonts w:ascii="Calibri" w:hAnsi="Calibri" w:cs="Calibri"/>
          <w:lang w:eastAsia="ar-SA"/>
        </w:rPr>
      </w:pPr>
    </w:p>
    <w:p w:rsidR="00E66A5B" w:rsidRDefault="00E66A5B" w:rsidP="00E66A5B">
      <w:pPr>
        <w:suppressAutoHyphens/>
        <w:spacing w:after="60"/>
        <w:jc w:val="both"/>
        <w:rPr>
          <w:rFonts w:ascii="Calibri" w:hAnsi="Calibri" w:cs="Calibri"/>
          <w:lang w:eastAsia="ar-SA"/>
        </w:rPr>
      </w:pPr>
    </w:p>
    <w:p w:rsidR="00E66A5B" w:rsidRDefault="00E66A5B" w:rsidP="00E66A5B">
      <w:pPr>
        <w:suppressAutoHyphens/>
        <w:spacing w:after="60"/>
        <w:ind w:left="357"/>
        <w:jc w:val="both"/>
        <w:rPr>
          <w:rFonts w:ascii="Calibri" w:hAnsi="Calibri" w:cs="Calibri"/>
          <w:lang w:eastAsia="ar-SA"/>
        </w:rPr>
      </w:pPr>
    </w:p>
    <w:tbl>
      <w:tblPr>
        <w:tblW w:w="0" w:type="auto"/>
        <w:tblLayout w:type="fixed"/>
        <w:tblLook w:val="04A0" w:firstRow="1" w:lastRow="0" w:firstColumn="1" w:lastColumn="0" w:noHBand="0" w:noVBand="1"/>
      </w:tblPr>
      <w:tblGrid>
        <w:gridCol w:w="4248"/>
        <w:gridCol w:w="4964"/>
      </w:tblGrid>
      <w:tr w:rsidR="00E66A5B" w:rsidTr="00E66A5B">
        <w:tc>
          <w:tcPr>
            <w:tcW w:w="4248" w:type="dxa"/>
            <w:hideMark/>
          </w:tcPr>
          <w:p w:rsidR="00E66A5B" w:rsidRDefault="00E66A5B">
            <w:pPr>
              <w:suppressAutoHyphens/>
              <w:spacing w:after="60"/>
              <w:jc w:val="center"/>
              <w:rPr>
                <w:rFonts w:ascii="Calibri" w:hAnsi="Calibri" w:cs="Calibri"/>
                <w:lang w:eastAsia="ar-SA"/>
              </w:rPr>
            </w:pPr>
            <w:r>
              <w:rPr>
                <w:rFonts w:ascii="Calibri" w:hAnsi="Calibri" w:cs="Calibri"/>
                <w:lang w:eastAsia="ar-SA"/>
              </w:rPr>
              <w:t>…..………………………………………</w:t>
            </w:r>
          </w:p>
        </w:tc>
        <w:tc>
          <w:tcPr>
            <w:tcW w:w="4964" w:type="dxa"/>
            <w:hideMark/>
          </w:tcPr>
          <w:p w:rsidR="00E66A5B" w:rsidRDefault="00E66A5B">
            <w:pPr>
              <w:suppressAutoHyphens/>
              <w:spacing w:after="60"/>
              <w:jc w:val="center"/>
              <w:rPr>
                <w:rFonts w:ascii="Calibri" w:hAnsi="Calibri" w:cs="Times New Roman"/>
                <w:lang w:eastAsia="ar-SA"/>
              </w:rPr>
            </w:pPr>
            <w:r>
              <w:rPr>
                <w:rFonts w:ascii="Calibri" w:hAnsi="Calibri" w:cs="Calibri"/>
                <w:lang w:eastAsia="ar-SA"/>
              </w:rPr>
              <w:t>……………………………………………</w:t>
            </w:r>
          </w:p>
        </w:tc>
      </w:tr>
      <w:tr w:rsidR="00E66A5B" w:rsidTr="00E66A5B">
        <w:tc>
          <w:tcPr>
            <w:tcW w:w="4248" w:type="dxa"/>
            <w:hideMark/>
          </w:tcPr>
          <w:p w:rsidR="00E66A5B" w:rsidRDefault="00E66A5B">
            <w:pPr>
              <w:suppressAutoHyphens/>
              <w:spacing w:after="60"/>
              <w:jc w:val="center"/>
              <w:rPr>
                <w:rFonts w:ascii="Calibri" w:hAnsi="Calibri" w:cs="Calibri"/>
                <w:i/>
                <w:lang w:eastAsia="ar-SA"/>
              </w:rPr>
            </w:pPr>
            <w:r>
              <w:rPr>
                <w:rFonts w:ascii="Calibri" w:hAnsi="Calibri" w:cs="Calibri"/>
                <w:i/>
                <w:lang w:eastAsia="ar-SA"/>
              </w:rPr>
              <w:t>MIEJSCOWOŚĆ I DATA</w:t>
            </w:r>
          </w:p>
        </w:tc>
        <w:tc>
          <w:tcPr>
            <w:tcW w:w="4964" w:type="dxa"/>
            <w:hideMark/>
          </w:tcPr>
          <w:p w:rsidR="00E66A5B" w:rsidRDefault="00E66A5B">
            <w:pPr>
              <w:suppressAutoHyphens/>
              <w:spacing w:after="60"/>
              <w:jc w:val="both"/>
              <w:rPr>
                <w:rFonts w:ascii="Calibri" w:hAnsi="Calibri" w:cs="Times New Roman"/>
                <w:lang w:eastAsia="ar-SA"/>
              </w:rPr>
            </w:pPr>
            <w:r>
              <w:rPr>
                <w:rFonts w:ascii="Calibri" w:hAnsi="Calibri" w:cs="Calibri"/>
                <w:i/>
                <w:lang w:eastAsia="ar-SA"/>
              </w:rPr>
              <w:t>CZYTELNY PODPIS UCZESTNIKA PROJEKTU</w:t>
            </w:r>
            <w:r>
              <w:rPr>
                <w:rFonts w:ascii="Calibri" w:hAnsi="Calibri" w:cs="Calibri"/>
                <w:i/>
                <w:vertAlign w:val="superscript"/>
                <w:lang w:eastAsia="ar-SA"/>
              </w:rPr>
              <w:footnoteReference w:customMarkFollows="1" w:id="2"/>
              <w:t>*</w:t>
            </w:r>
          </w:p>
        </w:tc>
      </w:tr>
    </w:tbl>
    <w:p w:rsidR="00E66A5B" w:rsidRDefault="00E66A5B" w:rsidP="00E66A5B">
      <w:pPr>
        <w:rPr>
          <w:rFonts w:ascii="Calibri" w:hAnsi="Calibri"/>
        </w:rPr>
      </w:pPr>
    </w:p>
    <w:p w:rsidR="00E66A5B" w:rsidRDefault="00E66A5B" w:rsidP="00E66A5B">
      <w:pPr>
        <w:jc w:val="center"/>
        <w:rPr>
          <w:rFonts w:ascii="Calibri" w:hAnsi="Calibri"/>
          <w:sz w:val="20"/>
          <w:szCs w:val="20"/>
          <w:lang w:eastAsia="pl-PL"/>
        </w:rPr>
      </w:pPr>
    </w:p>
    <w:p w:rsidR="00E66A5B" w:rsidRDefault="00E66A5B" w:rsidP="00E66A5B">
      <w:pPr>
        <w:rPr>
          <w:rFonts w:ascii="Times New Roman" w:hAnsi="Times New Roman"/>
          <w:sz w:val="24"/>
          <w:szCs w:val="24"/>
        </w:rPr>
      </w:pPr>
    </w:p>
    <w:p w:rsidR="00604A72" w:rsidRPr="00604A72" w:rsidRDefault="00604A72" w:rsidP="00015DA1">
      <w:pPr>
        <w:ind w:left="397" w:right="397"/>
      </w:pPr>
    </w:p>
    <w:sectPr w:rsidR="00604A72" w:rsidRPr="00604A72" w:rsidSect="0055782E">
      <w:headerReference w:type="even" r:id="rId10"/>
      <w:headerReference w:type="default" r:id="rId11"/>
      <w:headerReference w:type="first" r:id="rId12"/>
      <w:pgSz w:w="11906" w:h="16838"/>
      <w:pgMar w:top="2410" w:right="567" w:bottom="1701" w:left="567" w:header="573" w:footer="11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F81" w:rsidRDefault="00662F81" w:rsidP="004C1E35">
      <w:pPr>
        <w:spacing w:after="0" w:line="240" w:lineRule="auto"/>
      </w:pPr>
      <w:r>
        <w:separator/>
      </w:r>
    </w:p>
  </w:endnote>
  <w:endnote w:type="continuationSeparator" w:id="0">
    <w:p w:rsidR="00662F81" w:rsidRDefault="00662F81" w:rsidP="004C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F81" w:rsidRDefault="00662F81" w:rsidP="004C1E35">
      <w:pPr>
        <w:spacing w:after="0" w:line="240" w:lineRule="auto"/>
      </w:pPr>
      <w:r>
        <w:separator/>
      </w:r>
    </w:p>
  </w:footnote>
  <w:footnote w:type="continuationSeparator" w:id="0">
    <w:p w:rsidR="00662F81" w:rsidRDefault="00662F81" w:rsidP="004C1E35">
      <w:pPr>
        <w:spacing w:after="0" w:line="240" w:lineRule="auto"/>
      </w:pPr>
      <w:r>
        <w:continuationSeparator/>
      </w:r>
    </w:p>
  </w:footnote>
  <w:footnote w:id="1">
    <w:p w:rsidR="00E66A5B" w:rsidRDefault="00E66A5B" w:rsidP="00E66A5B">
      <w:pPr>
        <w:pStyle w:val="Tekstprzypisudolnego"/>
        <w:rPr>
          <w:sz w:val="16"/>
          <w:szCs w:val="16"/>
        </w:rPr>
      </w:pPr>
      <w:r>
        <w:rPr>
          <w:rStyle w:val="Znakiprzypiswdolnych"/>
          <w:rFonts w:ascii="Calibri" w:hAnsi="Calibri"/>
          <w:sz w:val="16"/>
          <w:szCs w:val="16"/>
        </w:rPr>
        <w:footnoteRef/>
      </w:r>
      <w:r>
        <w:rPr>
          <w:sz w:val="16"/>
          <w:szCs w:val="16"/>
        </w:rPr>
        <w:t xml:space="preserve"> </w:t>
      </w:r>
      <w:r>
        <w:rPr>
          <w:rFonts w:ascii="Calibri" w:hAnsi="Calibri" w:cs="Calibri"/>
          <w:sz w:val="16"/>
          <w:szCs w:val="16"/>
        </w:rPr>
        <w:t>Przetwarzanie danych osobowych w zbiorze Zbiór danych osobowych z ZUS dotyczy sytuacji, w której umowa o dofinansowanie projektu została zawarta z Beneficjentem przez Ministerstwo Rodziny, Pracy i Polityki Społecznej lub Wojewódzki Urząd Pracy.</w:t>
      </w:r>
    </w:p>
  </w:footnote>
  <w:footnote w:id="2">
    <w:p w:rsidR="00E66A5B" w:rsidRDefault="00E66A5B" w:rsidP="00E66A5B">
      <w:pPr>
        <w:pStyle w:val="Tekstprzypisudolnego"/>
        <w:jc w:val="both"/>
        <w:rPr>
          <w:sz w:val="20"/>
          <w:szCs w:val="20"/>
        </w:rPr>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E35" w:rsidRDefault="00662F81">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4364" o:spid="_x0000_s2089" type="#_x0000_t75" style="position:absolute;margin-left:0;margin-top:0;width:595.2pt;height:841.7pt;z-index:-251653120;mso-position-horizontal:center;mso-position-horizontal-relative:margin;mso-position-vertical:center;mso-position-vertical-relative:margin" o:allowincell="f">
          <v:imagedata r:id="rId1" o:title="FRW_papierfirmowy_A4_PES_kolor"/>
          <w10:wrap anchorx="margin" anchory="margin"/>
        </v:shape>
      </w:pict>
    </w:r>
    <w:r>
      <w:rPr>
        <w:noProof/>
        <w:lang w:eastAsia="pl-PL"/>
      </w:rPr>
      <w:pict>
        <v:shape id="WordPictureWatermark19491873" o:spid="_x0000_s2053" type="#_x0000_t75" style="position:absolute;margin-left:0;margin-top:0;width:595.2pt;height:841.7pt;z-index:-251655168;mso-position-horizontal:center;mso-position-horizontal-relative:margin;mso-position-vertical:center;mso-position-vertical-relative:margin" o:allowincell="f">
          <v:imagedata r:id="rId2" o:title="FRW_papierfirmowy_zachodniopomorskie"/>
          <w10:wrap anchorx="margin" anchory="margin"/>
        </v:shape>
      </w:pict>
    </w:r>
    <w:r>
      <w:rPr>
        <w:noProof/>
        <w:lang w:eastAsia="pl-PL"/>
      </w:rPr>
      <w:pict>
        <v:shape id="WordPictureWatermark6139404" o:spid="_x0000_s2050" type="#_x0000_t75" style="position:absolute;margin-left:0;margin-top:0;width:595.2pt;height:841.7pt;z-index:-251657216;mso-position-horizontal:center;mso-position-horizontal-relative:margin;mso-position-vertical:center;mso-position-vertical-relative:margin" o:allowincell="f">
          <v:imagedata r:id="rId3" o:title="FRW_papierfirmowy_zachodniopomorski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44D" w:rsidRDefault="00D268D8">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5852" o:spid="_x0000_s2092" type="#_x0000_t75" style="position:absolute;margin-left:-28.35pt;margin-top:-119.8pt;width:595.2pt;height:841.7pt;z-index:-251652096;mso-position-horizontal-relative:margin;mso-position-vertical-relative:margin" o:allowincell="f">
          <v:imagedata r:id="rId1" o:title="FRW_papierfirmowy_A4_PES_kolo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E35" w:rsidRDefault="00662F81">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4363" o:spid="_x0000_s2088" type="#_x0000_t75" style="position:absolute;margin-left:0;margin-top:0;width:595.2pt;height:841.7pt;z-index:-251654144;mso-position-horizontal:center;mso-position-horizontal-relative:margin;mso-position-vertical:center;mso-position-vertical-relative:margin" o:allowincell="f">
          <v:imagedata r:id="rId1" o:title="FRW_papierfirmowy_A4_PES_kolor"/>
          <w10:wrap anchorx="margin" anchory="margin"/>
        </v:shape>
      </w:pict>
    </w:r>
    <w:r>
      <w:rPr>
        <w:noProof/>
        <w:lang w:eastAsia="pl-PL"/>
      </w:rPr>
      <w:pict>
        <v:shape id="WordPictureWatermark19491872" o:spid="_x0000_s2052" type="#_x0000_t75" style="position:absolute;margin-left:0;margin-top:0;width:595.2pt;height:841.7pt;z-index:-251656192;mso-position-horizontal:center;mso-position-horizontal-relative:margin;mso-position-vertical:center;mso-position-vertical-relative:margin" o:allowincell="f">
          <v:imagedata r:id="rId2" o:title="FRW_papierfirmowy_zachodniopomorskie"/>
          <w10:wrap anchorx="margin" anchory="margin"/>
        </v:shape>
      </w:pict>
    </w:r>
    <w:r>
      <w:rPr>
        <w:noProof/>
        <w:lang w:eastAsia="pl-PL"/>
      </w:rPr>
      <w:pict>
        <v:shape id="WordPictureWatermark6139403" o:spid="_x0000_s2049" type="#_x0000_t75" style="position:absolute;margin-left:0;margin-top:0;width:595.2pt;height:841.7pt;z-index:-251658240;mso-position-horizontal:center;mso-position-horizontal-relative:margin;mso-position-vertical:center;mso-position-vertical-relative:margin" o:allowincell="f">
          <v:imagedata r:id="rId3" o:title="FRW_papierfirmowy_zachodniopomorski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E"/>
    <w:multiLevelType w:val="multilevel"/>
    <w:tmpl w:val="0000000E"/>
    <w:name w:val="WW8Num13"/>
    <w:lvl w:ilvl="0">
      <w:start w:val="1"/>
      <w:numFmt w:val="decimal"/>
      <w:lvlText w:val="%1."/>
      <w:lvlJc w:val="left"/>
      <w:pPr>
        <w:tabs>
          <w:tab w:val="num" w:pos="360"/>
        </w:tabs>
        <w:ind w:left="360" w:hanging="360"/>
      </w:pPr>
      <w:rPr>
        <w:rFonts w:cs="Calibri"/>
      </w:rPr>
    </w:lvl>
    <w:lvl w:ilvl="1">
      <w:start w:val="1"/>
      <w:numFmt w:val="decimal"/>
      <w:lvlText w:val="%2)"/>
      <w:lvlJc w:val="left"/>
      <w:pPr>
        <w:tabs>
          <w:tab w:val="num" w:pos="680"/>
        </w:tabs>
        <w:ind w:left="680" w:hanging="323"/>
      </w:pPr>
      <w:rPr>
        <w:rFonts w:cs="Calibri"/>
      </w:rPr>
    </w:lvl>
    <w:lvl w:ilvl="2">
      <w:start w:val="1"/>
      <w:numFmt w:val="lowerLetter"/>
      <w:lvlText w:val="%3)"/>
      <w:lvlJc w:val="left"/>
      <w:pPr>
        <w:tabs>
          <w:tab w:val="num" w:pos="680"/>
        </w:tabs>
        <w:ind w:left="680" w:hanging="323"/>
      </w:pPr>
      <w:rPr>
        <w:rFonts w:cs="Calibri"/>
      </w:rPr>
    </w:lvl>
    <w:lvl w:ilvl="3">
      <w:start w:val="1"/>
      <w:numFmt w:val="decimal"/>
      <w:lvlText w:val="(%4)"/>
      <w:lvlJc w:val="left"/>
      <w:pPr>
        <w:tabs>
          <w:tab w:val="num" w:pos="709"/>
        </w:tabs>
        <w:ind w:left="567" w:firstLine="142"/>
      </w:pPr>
      <w:rPr>
        <w:rFonts w:cs="Calibri"/>
      </w:rPr>
    </w:lvl>
    <w:lvl w:ilvl="4">
      <w:start w:val="1"/>
      <w:numFmt w:val="lowerLetter"/>
      <w:lvlText w:val="%5."/>
      <w:lvlJc w:val="left"/>
      <w:pPr>
        <w:tabs>
          <w:tab w:val="num" w:pos="3240"/>
        </w:tabs>
        <w:ind w:left="3240" w:hanging="360"/>
      </w:pPr>
      <w:rPr>
        <w:rFonts w:cs="Calibri"/>
      </w:rPr>
    </w:lvl>
    <w:lvl w:ilvl="5">
      <w:start w:val="1"/>
      <w:numFmt w:val="lowerRoman"/>
      <w:lvlText w:val="%6."/>
      <w:lvlJc w:val="right"/>
      <w:pPr>
        <w:tabs>
          <w:tab w:val="num" w:pos="3960"/>
        </w:tabs>
        <w:ind w:left="3960" w:hanging="180"/>
      </w:pPr>
      <w:rPr>
        <w:rFonts w:cs="Calibri"/>
      </w:rPr>
    </w:lvl>
    <w:lvl w:ilvl="6">
      <w:start w:val="1"/>
      <w:numFmt w:val="decimal"/>
      <w:lvlText w:val="%7."/>
      <w:lvlJc w:val="left"/>
      <w:pPr>
        <w:tabs>
          <w:tab w:val="num" w:pos="4680"/>
        </w:tabs>
        <w:ind w:left="4680" w:hanging="360"/>
      </w:pPr>
      <w:rPr>
        <w:rFonts w:cs="Calibri"/>
      </w:rPr>
    </w:lvl>
    <w:lvl w:ilvl="7">
      <w:start w:val="1"/>
      <w:numFmt w:val="lowerLetter"/>
      <w:lvlText w:val="%8."/>
      <w:lvlJc w:val="left"/>
      <w:pPr>
        <w:tabs>
          <w:tab w:val="num" w:pos="5400"/>
        </w:tabs>
        <w:ind w:left="5400" w:hanging="360"/>
      </w:pPr>
      <w:rPr>
        <w:rFonts w:cs="Calibri"/>
      </w:rPr>
    </w:lvl>
    <w:lvl w:ilvl="8">
      <w:start w:val="1"/>
      <w:numFmt w:val="lowerRoman"/>
      <w:lvlText w:val="%9."/>
      <w:lvlJc w:val="right"/>
      <w:pPr>
        <w:tabs>
          <w:tab w:val="num" w:pos="6120"/>
        </w:tabs>
        <w:ind w:left="6120" w:hanging="180"/>
      </w:pPr>
      <w:rPr>
        <w:rFonts w:cs="Calibri"/>
      </w:rPr>
    </w:lvl>
  </w:abstractNum>
  <w:abstractNum w:abstractNumId="1">
    <w:nsid w:val="00000015"/>
    <w:multiLevelType w:val="singleLevel"/>
    <w:tmpl w:val="00000015"/>
    <w:name w:val="WW8Num21"/>
    <w:lvl w:ilvl="0">
      <w:start w:val="1"/>
      <w:numFmt w:val="lowerLetter"/>
      <w:lvlText w:val="%1)"/>
      <w:lvlJc w:val="left"/>
      <w:pPr>
        <w:tabs>
          <w:tab w:val="num" w:pos="0"/>
        </w:tabs>
        <w:ind w:left="1080" w:hanging="360"/>
      </w:pPr>
      <w:rPr>
        <w:rFonts w:cs="Calibri"/>
      </w:rPr>
    </w:lvl>
  </w:abstractNum>
  <w:abstractNum w:abstractNumId="2">
    <w:nsid w:val="00000021"/>
    <w:multiLevelType w:val="singleLevel"/>
    <w:tmpl w:val="00000021"/>
    <w:name w:val="WW8Num33"/>
    <w:lvl w:ilvl="0">
      <w:start w:val="1"/>
      <w:numFmt w:val="lowerLetter"/>
      <w:lvlText w:val="%1)"/>
      <w:lvlJc w:val="left"/>
      <w:pPr>
        <w:tabs>
          <w:tab w:val="num" w:pos="0"/>
        </w:tabs>
        <w:ind w:left="1080" w:hanging="360"/>
      </w:pPr>
      <w:rPr>
        <w:rFonts w:cs="Calibri"/>
      </w:rPr>
    </w:lvl>
  </w:abstractNum>
  <w:abstractNum w:abstractNumId="3">
    <w:nsid w:val="0000002E"/>
    <w:multiLevelType w:val="multilevel"/>
    <w:tmpl w:val="0000002E"/>
    <w:name w:val="WW8Num46"/>
    <w:lvl w:ilvl="0">
      <w:start w:val="1"/>
      <w:numFmt w:val="decimal"/>
      <w:lvlText w:val="%1."/>
      <w:lvlJc w:val="left"/>
      <w:pPr>
        <w:tabs>
          <w:tab w:val="num" w:pos="360"/>
        </w:tabs>
        <w:ind w:left="360" w:hanging="360"/>
      </w:pPr>
      <w:rPr>
        <w:rFonts w:cs="Calibri"/>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2F"/>
    <w:multiLevelType w:val="multilevel"/>
    <w:tmpl w:val="0000002F"/>
    <w:name w:val="WW8Num47"/>
    <w:lvl w:ilvl="0">
      <w:start w:val="1"/>
      <w:numFmt w:val="decimal"/>
      <w:lvlText w:val="%1."/>
      <w:lvlJc w:val="left"/>
      <w:pPr>
        <w:tabs>
          <w:tab w:val="num" w:pos="360"/>
        </w:tabs>
        <w:ind w:left="360" w:hanging="360"/>
      </w:pPr>
      <w:rPr>
        <w:rFonts w:cs="Calibri"/>
        <w:i/>
      </w:rPr>
    </w:lvl>
    <w:lvl w:ilvl="1">
      <w:start w:val="1"/>
      <w:numFmt w:val="decimal"/>
      <w:lvlText w:val="%2)"/>
      <w:lvlJc w:val="left"/>
      <w:pPr>
        <w:tabs>
          <w:tab w:val="num" w:pos="680"/>
        </w:tabs>
        <w:ind w:left="680" w:hanging="323"/>
      </w:pPr>
      <w:rPr>
        <w:rFonts w:cs="Calibri"/>
        <w:i/>
      </w:rPr>
    </w:lvl>
    <w:lvl w:ilvl="2">
      <w:start w:val="1"/>
      <w:numFmt w:val="lowerLetter"/>
      <w:lvlText w:val="%3)"/>
      <w:lvlJc w:val="left"/>
      <w:pPr>
        <w:tabs>
          <w:tab w:val="num" w:pos="680"/>
        </w:tabs>
        <w:ind w:left="680" w:hanging="323"/>
      </w:pPr>
      <w:rPr>
        <w:rFonts w:cs="Calibri"/>
        <w:i/>
      </w:rPr>
    </w:lvl>
    <w:lvl w:ilvl="3">
      <w:start w:val="1"/>
      <w:numFmt w:val="decimal"/>
      <w:lvlText w:val="(%4)"/>
      <w:lvlJc w:val="left"/>
      <w:pPr>
        <w:tabs>
          <w:tab w:val="num" w:pos="709"/>
        </w:tabs>
        <w:ind w:left="567" w:firstLine="142"/>
      </w:pPr>
      <w:rPr>
        <w:rFonts w:cs="Calibri"/>
        <w:i/>
      </w:rPr>
    </w:lvl>
    <w:lvl w:ilvl="4">
      <w:start w:val="1"/>
      <w:numFmt w:val="lowerLetter"/>
      <w:lvlText w:val="%5."/>
      <w:lvlJc w:val="left"/>
      <w:pPr>
        <w:tabs>
          <w:tab w:val="num" w:pos="3240"/>
        </w:tabs>
        <w:ind w:left="3240" w:hanging="360"/>
      </w:pPr>
      <w:rPr>
        <w:rFonts w:cs="Calibri"/>
        <w:i/>
      </w:rPr>
    </w:lvl>
    <w:lvl w:ilvl="5">
      <w:start w:val="1"/>
      <w:numFmt w:val="lowerRoman"/>
      <w:lvlText w:val="%6."/>
      <w:lvlJc w:val="right"/>
      <w:pPr>
        <w:tabs>
          <w:tab w:val="num" w:pos="3960"/>
        </w:tabs>
        <w:ind w:left="3960" w:hanging="180"/>
      </w:pPr>
      <w:rPr>
        <w:rFonts w:cs="Calibri"/>
        <w:i/>
      </w:rPr>
    </w:lvl>
    <w:lvl w:ilvl="6">
      <w:start w:val="1"/>
      <w:numFmt w:val="decimal"/>
      <w:lvlText w:val="%7."/>
      <w:lvlJc w:val="left"/>
      <w:pPr>
        <w:tabs>
          <w:tab w:val="num" w:pos="4680"/>
        </w:tabs>
        <w:ind w:left="4680" w:hanging="360"/>
      </w:pPr>
      <w:rPr>
        <w:rFonts w:cs="Calibri"/>
        <w:i/>
      </w:rPr>
    </w:lvl>
    <w:lvl w:ilvl="7">
      <w:start w:val="1"/>
      <w:numFmt w:val="lowerLetter"/>
      <w:lvlText w:val="%8."/>
      <w:lvlJc w:val="left"/>
      <w:pPr>
        <w:tabs>
          <w:tab w:val="num" w:pos="5400"/>
        </w:tabs>
        <w:ind w:left="5400" w:hanging="360"/>
      </w:pPr>
      <w:rPr>
        <w:rFonts w:cs="Calibri"/>
        <w:i/>
      </w:rPr>
    </w:lvl>
    <w:lvl w:ilvl="8">
      <w:start w:val="1"/>
      <w:numFmt w:val="lowerRoman"/>
      <w:lvlText w:val="%9."/>
      <w:lvlJc w:val="right"/>
      <w:pPr>
        <w:tabs>
          <w:tab w:val="num" w:pos="6120"/>
        </w:tabs>
        <w:ind w:left="6120" w:hanging="180"/>
      </w:pPr>
      <w:rPr>
        <w:rFonts w:cs="Calibri"/>
        <w:i/>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2"/>
    <w:lvlOverride w:ilvl="0">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hdrShapeDefaults>
    <o:shapedefaults v:ext="edit" spidmax="209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C1E35"/>
    <w:rsid w:val="00015DA1"/>
    <w:rsid w:val="000967F5"/>
    <w:rsid w:val="0018460F"/>
    <w:rsid w:val="001D75A6"/>
    <w:rsid w:val="002020E9"/>
    <w:rsid w:val="00220292"/>
    <w:rsid w:val="002906B6"/>
    <w:rsid w:val="002C1B45"/>
    <w:rsid w:val="003171EA"/>
    <w:rsid w:val="00415BF7"/>
    <w:rsid w:val="0043320D"/>
    <w:rsid w:val="00441C37"/>
    <w:rsid w:val="00455873"/>
    <w:rsid w:val="004A4DBA"/>
    <w:rsid w:val="004C1E35"/>
    <w:rsid w:val="004D5C57"/>
    <w:rsid w:val="005264A9"/>
    <w:rsid w:val="0055782E"/>
    <w:rsid w:val="0056734E"/>
    <w:rsid w:val="005829A9"/>
    <w:rsid w:val="00604A72"/>
    <w:rsid w:val="00610743"/>
    <w:rsid w:val="006321D0"/>
    <w:rsid w:val="00662F81"/>
    <w:rsid w:val="006951C0"/>
    <w:rsid w:val="00710634"/>
    <w:rsid w:val="00732697"/>
    <w:rsid w:val="00862C83"/>
    <w:rsid w:val="0091199E"/>
    <w:rsid w:val="00944A83"/>
    <w:rsid w:val="00950F36"/>
    <w:rsid w:val="00971CB6"/>
    <w:rsid w:val="00A475AA"/>
    <w:rsid w:val="00A839C0"/>
    <w:rsid w:val="00A93EF6"/>
    <w:rsid w:val="00B019F2"/>
    <w:rsid w:val="00B049B1"/>
    <w:rsid w:val="00B56954"/>
    <w:rsid w:val="00B6098A"/>
    <w:rsid w:val="00B9644D"/>
    <w:rsid w:val="00C944B7"/>
    <w:rsid w:val="00D268D8"/>
    <w:rsid w:val="00D44842"/>
    <w:rsid w:val="00DA5FD5"/>
    <w:rsid w:val="00E55233"/>
    <w:rsid w:val="00E66A5B"/>
    <w:rsid w:val="00EC47D5"/>
    <w:rsid w:val="00FB1B2A"/>
    <w:rsid w:val="00FE4916"/>
    <w:rsid w:val="00FF4A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93"/>
    <o:shapelayout v:ext="edit">
      <o:idmap v:ext="edit" data="1"/>
    </o:shapelayout>
  </w:shapeDefaults>
  <w:decimalSymbol w:val=","/>
  <w:listSeparator w:val=";"/>
  <w15:docId w15:val="{0953EF4B-17A2-4947-BC1C-1C6D337D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460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4C1E3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C1E35"/>
  </w:style>
  <w:style w:type="paragraph" w:styleId="Stopka">
    <w:name w:val="footer"/>
    <w:basedOn w:val="Normalny"/>
    <w:link w:val="StopkaZnak"/>
    <w:uiPriority w:val="99"/>
    <w:unhideWhenUsed/>
    <w:rsid w:val="004C1E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1E35"/>
  </w:style>
  <w:style w:type="paragraph" w:styleId="Tekstdymka">
    <w:name w:val="Balloon Text"/>
    <w:basedOn w:val="Normalny"/>
    <w:link w:val="TekstdymkaZnak"/>
    <w:uiPriority w:val="99"/>
    <w:semiHidden/>
    <w:unhideWhenUsed/>
    <w:rsid w:val="00B964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644D"/>
    <w:rPr>
      <w:rFonts w:ascii="Tahoma" w:hAnsi="Tahoma" w:cs="Tahoma"/>
      <w:sz w:val="16"/>
      <w:szCs w:val="16"/>
    </w:rPr>
  </w:style>
  <w:style w:type="character" w:styleId="Hipercze">
    <w:name w:val="Hyperlink"/>
    <w:uiPriority w:val="99"/>
    <w:semiHidden/>
    <w:unhideWhenUsed/>
    <w:rsid w:val="00E66A5B"/>
    <w:rPr>
      <w:rFonts w:ascii="Times New Roman" w:hAnsi="Times New Roman" w:cs="Times New Roman" w:hint="default"/>
      <w:color w:val="0000FF"/>
      <w:u w:val="single"/>
    </w:rPr>
  </w:style>
  <w:style w:type="character" w:customStyle="1" w:styleId="TekstprzypisudolnegoZnak">
    <w:name w:val="Tekst przypisu dolnego Znak"/>
    <w:aliases w:val="Podrozdział Znak1,Footnote Znak,Podrozdzia3 Znak,Podrozdział Znak Znak"/>
    <w:basedOn w:val="Domylnaczcionkaakapitu"/>
    <w:link w:val="Tekstprzypisudolnego"/>
    <w:semiHidden/>
    <w:locked/>
    <w:rsid w:val="00E66A5B"/>
    <w:rPr>
      <w:rFonts w:ascii="Times New Roman" w:hAnsi="Times New Roman" w:cs="Times New Roman"/>
    </w:rPr>
  </w:style>
  <w:style w:type="paragraph" w:styleId="Tekstprzypisudolnego">
    <w:name w:val="footnote text"/>
    <w:aliases w:val="Podrozdział,Footnote,Podrozdzia3,Podrozdział Znak"/>
    <w:basedOn w:val="Normalny"/>
    <w:link w:val="TekstprzypisudolnegoZnak"/>
    <w:semiHidden/>
    <w:unhideWhenUsed/>
    <w:rsid w:val="00E66A5B"/>
    <w:pPr>
      <w:spacing w:after="0" w:line="240" w:lineRule="auto"/>
    </w:pPr>
    <w:rPr>
      <w:rFonts w:ascii="Times New Roman" w:hAnsi="Times New Roman" w:cs="Times New Roman"/>
    </w:rPr>
  </w:style>
  <w:style w:type="character" w:customStyle="1" w:styleId="TekstprzypisudolnegoZnak1">
    <w:name w:val="Tekst przypisu dolnego Znak1"/>
    <w:basedOn w:val="Domylnaczcionkaakapitu"/>
    <w:uiPriority w:val="99"/>
    <w:semiHidden/>
    <w:rsid w:val="00E66A5B"/>
    <w:rPr>
      <w:sz w:val="20"/>
      <w:szCs w:val="20"/>
    </w:rPr>
  </w:style>
  <w:style w:type="character" w:customStyle="1" w:styleId="Znakiprzypiswdolnych">
    <w:name w:val="Znaki przypisów dolnych"/>
    <w:rsid w:val="00E66A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1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miir.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bgk.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9FDE9D-D91E-4E37-866F-7E435CFBB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1307</Words>
  <Characters>7847</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9136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3</cp:revision>
  <cp:lastPrinted>2019-01-29T10:38:00Z</cp:lastPrinted>
  <dcterms:created xsi:type="dcterms:W3CDTF">2018-06-22T08:17:00Z</dcterms:created>
  <dcterms:modified xsi:type="dcterms:W3CDTF">2019-01-29T10:38:00Z</dcterms:modified>
</cp:coreProperties>
</file>