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21B" w:rsidRPr="00950A05" w:rsidRDefault="003A221B" w:rsidP="003A221B">
      <w:pPr>
        <w:tabs>
          <w:tab w:val="left" w:pos="709"/>
        </w:tabs>
        <w:spacing w:after="0"/>
        <w:rPr>
          <w:color w:val="D9D9D9" w:themeColor="background1" w:themeShade="D9"/>
          <w:u w:val="single"/>
        </w:rPr>
      </w:pPr>
      <w:r w:rsidRPr="00950A05">
        <w:rPr>
          <w:color w:val="D9D9D9" w:themeColor="background1" w:themeShade="D9"/>
          <w:u w:val="single"/>
        </w:rPr>
        <w:t>FIRMA</w:t>
      </w:r>
    </w:p>
    <w:p w:rsidR="003A221B" w:rsidRDefault="003A221B" w:rsidP="003A221B">
      <w:pPr>
        <w:tabs>
          <w:tab w:val="left" w:pos="709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9420" w:type="dxa"/>
        <w:jc w:val="center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984"/>
        <w:gridCol w:w="236"/>
        <w:gridCol w:w="2563"/>
        <w:gridCol w:w="1305"/>
        <w:gridCol w:w="1309"/>
        <w:gridCol w:w="236"/>
        <w:gridCol w:w="2551"/>
        <w:gridCol w:w="236"/>
      </w:tblGrid>
      <w:tr w:rsidR="003A221B" w:rsidTr="003A221B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121"/>
          <w:jc w:val="center"/>
        </w:trPr>
        <w:tc>
          <w:tcPr>
            <w:tcW w:w="983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40"/>
          <w:jc w:val="center"/>
        </w:trPr>
        <w:tc>
          <w:tcPr>
            <w:tcW w:w="983" w:type="dxa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NIP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REGON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91"/>
          <w:jc w:val="center"/>
        </w:trPr>
        <w:tc>
          <w:tcPr>
            <w:tcW w:w="9178" w:type="dxa"/>
            <w:gridSpan w:val="7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221B" w:rsidRDefault="003A221B" w:rsidP="003A221B">
      <w:pPr>
        <w:tabs>
          <w:tab w:val="right" w:pos="0"/>
          <w:tab w:val="left" w:pos="709"/>
          <w:tab w:val="left" w:pos="1418"/>
          <w:tab w:val="left" w:pos="2127"/>
          <w:tab w:val="left" w:pos="2836"/>
        </w:tabs>
        <w:jc w:val="both"/>
        <w:rPr>
          <w:rFonts w:ascii="Arial" w:hAnsi="Arial" w:cs="Arial"/>
          <w:sz w:val="16"/>
          <w:szCs w:val="16"/>
        </w:rPr>
      </w:pPr>
    </w:p>
    <w:p w:rsidR="003A221B" w:rsidRPr="00950A05" w:rsidRDefault="003A221B" w:rsidP="003A221B">
      <w:pPr>
        <w:spacing w:after="120" w:line="360" w:lineRule="auto"/>
        <w:ind w:left="284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950A05">
        <w:rPr>
          <w:rFonts w:ascii="Times New Roman" w:hAnsi="Times New Roman"/>
          <w:b/>
          <w:sz w:val="24"/>
          <w:szCs w:val="24"/>
        </w:rPr>
        <w:t xml:space="preserve">UPOWAŻNIENIE </w:t>
      </w:r>
    </w:p>
    <w:p w:rsidR="003A221B" w:rsidRPr="00992C08" w:rsidRDefault="003A221B" w:rsidP="003A2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Na podstawie art. 24 ust. 1 Ustawy z dnia 9 kwietnia 2010 roku o udostępnianiu informacji gospodarczych i wymianie danych gospodarczych (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2010 Nr 81 poz. 530 z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pozn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zm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),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w związku z art. 105 ust. 4a,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1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, 4a</w:t>
      </w:r>
      <w:r w:rsidRPr="00992C08">
        <w:rPr>
          <w:rFonts w:ascii="Arial" w:hAnsi="Arial" w:cs="Arial"/>
          <w:color w:val="000000"/>
          <w:sz w:val="24"/>
          <w:szCs w:val="24"/>
          <w:vertAlign w:val="superscript"/>
          <w:lang w:eastAsia="pl-PL"/>
        </w:rPr>
        <w:t>2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Ustawy z dnia 29 sierpnia 1997 roku Prawo Bankowe (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Dz.U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. 2002 Nr 72 poz. 665 z pozn.zm.)</w:t>
      </w:r>
    </w:p>
    <w:p w:rsidR="003A221B" w:rsidRPr="00950A05" w:rsidRDefault="003A221B" w:rsidP="003A22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tbl>
      <w:tblPr>
        <w:tblW w:w="9360" w:type="dxa"/>
        <w:jc w:val="center"/>
        <w:shd w:val="clear" w:color="auto" w:fill="D1D8EE"/>
        <w:tblLayout w:type="fixed"/>
        <w:tblLook w:val="01E0" w:firstRow="1" w:lastRow="1" w:firstColumn="1" w:lastColumn="1" w:noHBand="0" w:noVBand="0"/>
      </w:tblPr>
      <w:tblGrid>
        <w:gridCol w:w="238"/>
        <w:gridCol w:w="356"/>
        <w:gridCol w:w="8528"/>
        <w:gridCol w:w="238"/>
      </w:tblGrid>
      <w:tr w:rsidR="003A221B" w:rsidTr="003A221B">
        <w:trPr>
          <w:trHeight w:hRule="exact" w:val="84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93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15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>(firma i adres przedsiębiorcy udzielającego upoważnienia)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93"/>
          <w:jc w:val="center"/>
        </w:trPr>
        <w:tc>
          <w:tcPr>
            <w:tcW w:w="9122" w:type="dxa"/>
            <w:gridSpan w:val="3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</w:rPr>
              <w:t xml:space="preserve">niniejszym upoważniam 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393"/>
          <w:jc w:val="center"/>
        </w:trPr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A221B" w:rsidRPr="00B016AA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016AA">
              <w:rPr>
                <w:rFonts w:ascii="Arial" w:eastAsiaTheme="minorEastAsia" w:hAnsi="Arial" w:cs="Arial"/>
                <w:b/>
                <w:sz w:val="18"/>
                <w:szCs w:val="18"/>
              </w:rPr>
              <w:t>FUNDUSZ REGIONU WAŁBRZYSKIEGO z siedzibą 58-300 Wałbrzych ul. Limanowskiego 15</w:t>
            </w:r>
          </w:p>
        </w:tc>
        <w:tc>
          <w:tcPr>
            <w:tcW w:w="23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A221B" w:rsidTr="003A221B">
        <w:trPr>
          <w:trHeight w:hRule="exact" w:val="487"/>
          <w:jc w:val="center"/>
        </w:trPr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jc w:val="right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8884" w:type="dxa"/>
            <w:gridSpan w:val="2"/>
            <w:shd w:val="clear" w:color="auto" w:fill="D1D8EE"/>
            <w:vAlign w:val="center"/>
            <w:hideMark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suppressAutoHyphens/>
              <w:jc w:val="center"/>
              <w:rPr>
                <w:rFonts w:asciiTheme="minorHAnsi" w:hAnsiTheme="minorHAnsi" w:cs="Arial"/>
                <w:i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(nazwa i adres podmiotu, który występuje o ujawnienie danych za pośrednictwem Biura Informacji Gospodarczej </w:t>
            </w:r>
            <w:proofErr w:type="spellStart"/>
            <w:r>
              <w:rPr>
                <w:rFonts w:asciiTheme="minorHAnsi" w:hAnsiTheme="minorHAnsi" w:cs="Arial"/>
                <w:i/>
                <w:sz w:val="18"/>
                <w:szCs w:val="18"/>
              </w:rPr>
              <w:t>InfoMonitor</w:t>
            </w:r>
            <w:proofErr w:type="spellEnd"/>
            <w:r>
              <w:rPr>
                <w:rFonts w:asciiTheme="minorHAnsi" w:hAnsiTheme="minorHAnsi" w:cs="Arial"/>
                <w:i/>
                <w:sz w:val="18"/>
                <w:szCs w:val="18"/>
              </w:rPr>
              <w:t xml:space="preserve"> S.A.)</w:t>
            </w:r>
          </w:p>
        </w:tc>
        <w:tc>
          <w:tcPr>
            <w:tcW w:w="238" w:type="dxa"/>
            <w:shd w:val="clear" w:color="auto" w:fill="D1D8EE"/>
            <w:vAlign w:val="center"/>
          </w:tcPr>
          <w:p w:rsidR="003A221B" w:rsidRDefault="003A221B" w:rsidP="00D174E6">
            <w:pPr>
              <w:tabs>
                <w:tab w:val="right" w:pos="0"/>
                <w:tab w:val="left" w:pos="709"/>
                <w:tab w:val="left" w:pos="1418"/>
                <w:tab w:val="left" w:pos="2127"/>
                <w:tab w:val="left" w:pos="2836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3A221B" w:rsidRPr="00950A05" w:rsidRDefault="003A221B" w:rsidP="003A221B">
      <w:pPr>
        <w:suppressAutoHyphens/>
        <w:jc w:val="both"/>
        <w:rPr>
          <w:rFonts w:asciiTheme="minorHAnsi" w:hAnsiTheme="minorHAnsi"/>
          <w:sz w:val="24"/>
          <w:szCs w:val="24"/>
          <w:lang w:eastAsia="pl-PL"/>
        </w:rPr>
      </w:pPr>
    </w:p>
    <w:p w:rsidR="003A221B" w:rsidRPr="00992C08" w:rsidRDefault="003A221B" w:rsidP="003A221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eastAsia="pl-PL"/>
        </w:rPr>
      </w:pP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do wystąpienia do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i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Krajowego Rejestru Długów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Biura Informacji Gospodarczej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zs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. w Warszawie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o ujawnienie informacji gospodarczych o moich zobowiązaniach oraz do wystąpienia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     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za pośrednictwem </w:t>
      </w:r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Biura Informacji Gospodarczej </w:t>
      </w:r>
      <w:proofErr w:type="spellStart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b/>
          <w:color w:val="000000"/>
          <w:sz w:val="24"/>
          <w:szCs w:val="24"/>
          <w:lang w:eastAsia="pl-PL"/>
        </w:rPr>
        <w:t xml:space="preserve"> S.A.</w:t>
      </w:r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o udostępnienie z Biura Informacji Kredytowej S.A. i Związku Banków Polskich danych dotyczących mojego wymagalnego zadłużenia wobec banków lub instytucji upoważnionych do udzielania kredytów, przekraczających 200 zł (słownie: dwieście złotych) lub braku danych o takim zadłużeniu. Jednocześnie upoważniam Biuro Informacji Kredytowej S.A. i Związek Banków Polskich do udostępnienia Biuru Informacji Gospodarczej </w:t>
      </w:r>
      <w:proofErr w:type="spellStart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>Infomonitor</w:t>
      </w:r>
      <w:proofErr w:type="spellEnd"/>
      <w:r w:rsidRPr="00992C08">
        <w:rPr>
          <w:rFonts w:ascii="Arial" w:hAnsi="Arial" w:cs="Arial"/>
          <w:color w:val="000000"/>
          <w:sz w:val="24"/>
          <w:szCs w:val="24"/>
          <w:lang w:eastAsia="pl-PL"/>
        </w:rPr>
        <w:t xml:space="preserve"> S.A. z zasobów informacyjnych tych instytucji danych dotyczących mojego zadłużenia, w tym stanowiących tajemnicę bankową. </w:t>
      </w:r>
    </w:p>
    <w:p w:rsidR="003A221B" w:rsidRPr="00992C08" w:rsidRDefault="003A221B" w:rsidP="003A221B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92C08">
        <w:rPr>
          <w:rFonts w:ascii="Arial" w:hAnsi="Arial" w:cs="Arial"/>
          <w:sz w:val="24"/>
          <w:szCs w:val="24"/>
        </w:rPr>
        <w:t>.</w:t>
      </w:r>
    </w:p>
    <w:p w:rsidR="003A221B" w:rsidRPr="00B615F2" w:rsidRDefault="003A221B" w:rsidP="003A221B">
      <w:pPr>
        <w:ind w:left="567"/>
      </w:pPr>
    </w:p>
    <w:p w:rsidR="003A221B" w:rsidRPr="00B615F2" w:rsidRDefault="003A221B" w:rsidP="003A221B"/>
    <w:p w:rsidR="003A221B" w:rsidRDefault="003A221B" w:rsidP="003A221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p w:rsidR="003A221B" w:rsidRDefault="003A221B" w:rsidP="003A221B">
      <w:pPr>
        <w:ind w:left="4963" w:firstLine="709"/>
      </w:pPr>
      <w:r>
        <w:t>Data i podpis</w:t>
      </w:r>
    </w:p>
    <w:p w:rsidR="003A221B" w:rsidRDefault="003A221B" w:rsidP="003A221B">
      <w:pPr>
        <w:ind w:left="4963" w:firstLine="709"/>
      </w:pPr>
    </w:p>
    <w:p w:rsidR="004B6B3A" w:rsidRDefault="004B6B3A" w:rsidP="004B6B3A">
      <w:pPr>
        <w:spacing w:after="0"/>
        <w:ind w:left="2182" w:hanging="1572"/>
        <w:rPr>
          <w:b/>
          <w:sz w:val="24"/>
          <w:szCs w:val="24"/>
        </w:rPr>
      </w:pPr>
    </w:p>
    <w:sectPr w:rsidR="004B6B3A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1EE" w:rsidRDefault="00BE21EE" w:rsidP="00227FFE">
      <w:pPr>
        <w:spacing w:after="0" w:line="240" w:lineRule="auto"/>
      </w:pPr>
      <w:r>
        <w:separator/>
      </w:r>
    </w:p>
  </w:endnote>
  <w:endnote w:type="continuationSeparator" w:id="0">
    <w:p w:rsidR="00BE21EE" w:rsidRDefault="00BE21EE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AE" w:rsidRDefault="00EF44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EF44AE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EF44AE" w:rsidP="00EF44AE">
    <w:pPr>
      <w:pStyle w:val="Stopka"/>
      <w:jc w:val="center"/>
    </w:pPr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AE" w:rsidRDefault="00EF44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1EE" w:rsidRDefault="00BE21EE" w:rsidP="00227FFE">
      <w:pPr>
        <w:spacing w:after="0" w:line="240" w:lineRule="auto"/>
      </w:pPr>
      <w:r>
        <w:separator/>
      </w:r>
    </w:p>
  </w:footnote>
  <w:footnote w:type="continuationSeparator" w:id="0">
    <w:p w:rsidR="00BE21EE" w:rsidRDefault="00BE21EE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AE" w:rsidRDefault="00EF44A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EF44AE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EF44AE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4AE" w:rsidRDefault="00EF44A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61E9"/>
    <w:rsid w:val="002D5FBD"/>
    <w:rsid w:val="00325806"/>
    <w:rsid w:val="003A221B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36BB6"/>
    <w:rsid w:val="00B615F2"/>
    <w:rsid w:val="00BB2391"/>
    <w:rsid w:val="00BE21EE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A31FB"/>
    <w:rsid w:val="00EF44AE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C6552-F7E9-4C36-ADA0-FB65A586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16</cp:revision>
  <cp:lastPrinted>2015-05-04T09:11:00Z</cp:lastPrinted>
  <dcterms:created xsi:type="dcterms:W3CDTF">2016-11-08T07:38:00Z</dcterms:created>
  <dcterms:modified xsi:type="dcterms:W3CDTF">2019-07-16T11:21:00Z</dcterms:modified>
</cp:coreProperties>
</file>