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3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1"/>
        <w:gridCol w:w="1561"/>
        <w:gridCol w:w="1561"/>
        <w:gridCol w:w="1561"/>
        <w:gridCol w:w="2685"/>
        <w:gridCol w:w="947"/>
      </w:tblGrid>
      <w:tr w:rsidR="00D533E6" w:rsidRPr="00742AF6" w:rsidTr="001531A3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Sprawozdanie końcowe i rozliczenie pożyczki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61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Nazwa Pożyczkobiorcy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58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D533E6" w:rsidRDefault="00D533E6" w:rsidP="001531A3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Termin realizacji (od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dd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52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Nr umowy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52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Kwota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63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33E6" w:rsidRPr="00D533E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highlight w:val="lightGray"/>
                <w:lang w:eastAsia="pl-PL"/>
              </w:rPr>
            </w:pPr>
            <w:r w:rsidRPr="00D533E6">
              <w:rPr>
                <w:rFonts w:ascii="Verdana" w:hAnsi="Verdana" w:cs="Arial"/>
                <w:sz w:val="16"/>
                <w:szCs w:val="16"/>
                <w:highlight w:val="lightGray"/>
                <w:lang w:eastAsia="pl-PL"/>
              </w:rPr>
              <w:t>Cel pożyczki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855"/>
        </w:trPr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 xml:space="preserve">Lp.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RANGE!C13"/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Wartość netto/brutto dokumentu w PLN*</w:t>
            </w:r>
            <w:bookmarkEnd w:id="0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Sposób zapłaty (gotówka/ przelew/ pobranie)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Data zapłaty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right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31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31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49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Pieczątka i podpisy osób reprezentujących pożyczkobiorcę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735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533E6" w:rsidRPr="00742AF6" w:rsidTr="001531A3">
        <w:trPr>
          <w:trHeight w:val="855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3E6" w:rsidRDefault="00D533E6" w:rsidP="001531A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pl-PL"/>
              </w:rPr>
            </w:pP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>* - Wszystkie koszty muszą być udokumentowane faktur</w:t>
            </w:r>
            <w:r>
              <w:rPr>
                <w:rFonts w:ascii="Verdana" w:hAnsi="Verdana" w:cs="Arial"/>
                <w:sz w:val="16"/>
                <w:szCs w:val="16"/>
                <w:lang w:eastAsia="pl-PL"/>
              </w:rPr>
              <w:t>ami, rachunkami, umowami kupna (dowodami księgowymi)</w:t>
            </w: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wraz </w:t>
            </w:r>
            <w:r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              </w:t>
            </w:r>
            <w:r w:rsidRPr="00742AF6">
              <w:rPr>
                <w:rFonts w:ascii="Verdana" w:hAnsi="Verdana" w:cs="Arial"/>
                <w:sz w:val="16"/>
                <w:szCs w:val="16"/>
                <w:lang w:eastAsia="pl-PL"/>
              </w:rPr>
              <w:t xml:space="preserve">z potwierdzeniami dokonania płatności dołączonymi do formularza rozliczenia pożyczki. </w:t>
            </w:r>
          </w:p>
          <w:p w:rsidR="00D533E6" w:rsidRPr="00742AF6" w:rsidRDefault="00D533E6" w:rsidP="001531A3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E6" w:rsidRPr="00742AF6" w:rsidRDefault="00D533E6" w:rsidP="001531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A7" w:rsidRDefault="00D440A7" w:rsidP="00227FFE">
      <w:pPr>
        <w:spacing w:after="0" w:line="240" w:lineRule="auto"/>
      </w:pPr>
      <w:r>
        <w:separator/>
      </w:r>
    </w:p>
  </w:endnote>
  <w:endnote w:type="continuationSeparator" w:id="0">
    <w:p w:rsidR="00D440A7" w:rsidRDefault="00D440A7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F3" w:rsidRDefault="00194F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194FF3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194FF3" w:rsidP="00194FF3">
    <w:pPr>
      <w:pStyle w:val="Stopka"/>
      <w:jc w:val="center"/>
    </w:pPr>
    <w:bookmarkStart w:id="1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F3" w:rsidRDefault="00194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A7" w:rsidRDefault="00D440A7" w:rsidP="00227FFE">
      <w:pPr>
        <w:spacing w:after="0" w:line="240" w:lineRule="auto"/>
      </w:pPr>
      <w:r>
        <w:separator/>
      </w:r>
    </w:p>
  </w:footnote>
  <w:footnote w:type="continuationSeparator" w:id="0">
    <w:p w:rsidR="00D440A7" w:rsidRDefault="00D440A7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F3" w:rsidRDefault="00194F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194FF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194FF3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F3" w:rsidRDefault="00194F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94FF3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440A7"/>
    <w:rsid w:val="00D533E6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AAC0-9F27-45BE-A667-DB7DA7BD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2019-07-16T11:19:00Z</dcterms:modified>
</cp:coreProperties>
</file>